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54" w:rsidRPr="004B7FFC" w:rsidRDefault="00D34D54">
      <w:pPr>
        <w:rPr>
          <w:lang w:val="es-MX"/>
        </w:rPr>
      </w:pPr>
      <w:bookmarkStart w:id="0" w:name="_GoBack"/>
      <w:bookmarkEnd w:id="0"/>
    </w:p>
    <w:p w:rsidR="00D34D54" w:rsidRDefault="00D34D54" w:rsidP="008C4771">
      <w:pPr>
        <w:spacing w:line="720" w:lineRule="auto"/>
        <w:rPr>
          <w:rFonts w:ascii="Arial" w:hAnsi="Arial" w:cs="Arial"/>
          <w:b/>
          <w:bCs/>
        </w:rPr>
      </w:pPr>
    </w:p>
    <w:p w:rsidR="00D34D54" w:rsidRPr="003A00D1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  <w:r w:rsidRPr="00D51855">
        <w:rPr>
          <w:rFonts w:ascii="Arial" w:hAnsi="Arial" w:cs="Arial"/>
          <w:b/>
          <w:bCs/>
        </w:rPr>
        <w:t>PLAN DE ESTUDIOS (PE):</w:t>
      </w:r>
      <w:r>
        <w:rPr>
          <w:rFonts w:ascii="Arial" w:hAnsi="Arial" w:cs="Arial"/>
          <w:bCs/>
        </w:rPr>
        <w:t xml:space="preserve"> </w:t>
      </w:r>
      <w:r w:rsidR="007522E5">
        <w:rPr>
          <w:rFonts w:ascii="Arial" w:hAnsi="Arial" w:cs="Arial"/>
          <w:bCs/>
          <w:i/>
          <w:color w:val="808080"/>
          <w:u w:val="dotted"/>
        </w:rPr>
        <w:t>Licenciatura en Medicina</w:t>
      </w:r>
    </w:p>
    <w:p w:rsidR="003A00D1" w:rsidRDefault="003A00D1" w:rsidP="00875D0F">
      <w:pPr>
        <w:spacing w:line="720" w:lineRule="auto"/>
        <w:ind w:left="709"/>
        <w:rPr>
          <w:rFonts w:ascii="Arial" w:hAnsi="Arial" w:cs="Arial"/>
          <w:b/>
          <w:bCs/>
        </w:rPr>
      </w:pPr>
    </w:p>
    <w:p w:rsidR="00D34D54" w:rsidRDefault="005673FA" w:rsidP="00875D0F">
      <w:pPr>
        <w:spacing w:line="720" w:lineRule="auto"/>
        <w:ind w:left="709"/>
        <w:rPr>
          <w:rFonts w:ascii="Arial" w:hAnsi="Arial" w:cs="Arial"/>
          <w:bCs/>
          <w:i/>
          <w:color w:val="808080"/>
          <w:u w:val="dotted"/>
        </w:rPr>
      </w:pPr>
      <w:r>
        <w:rPr>
          <w:rFonts w:ascii="Arial" w:hAnsi="Arial" w:cs="Arial"/>
          <w:b/>
          <w:bCs/>
        </w:rPr>
        <w:t>Á</w:t>
      </w:r>
      <w:r w:rsidR="00D34D54" w:rsidRPr="00D51855">
        <w:rPr>
          <w:rFonts w:ascii="Arial" w:hAnsi="Arial" w:cs="Arial"/>
          <w:b/>
          <w:bCs/>
        </w:rPr>
        <w:t>REA:</w:t>
      </w:r>
      <w:r w:rsidR="00D34D54" w:rsidRPr="00841DC7">
        <w:rPr>
          <w:rFonts w:ascii="Arial" w:hAnsi="Arial" w:cs="Arial"/>
          <w:bCs/>
        </w:rPr>
        <w:t xml:space="preserve"> </w:t>
      </w:r>
      <w:r w:rsidR="00487EB0">
        <w:rPr>
          <w:rFonts w:ascii="Arial" w:hAnsi="Arial" w:cs="Arial"/>
          <w:bCs/>
        </w:rPr>
        <w:t>FORMATIVA</w:t>
      </w:r>
    </w:p>
    <w:p w:rsidR="00D34D54" w:rsidRPr="00875D0F" w:rsidRDefault="00D34D54" w:rsidP="00875D0F">
      <w:pPr>
        <w:spacing w:line="720" w:lineRule="auto"/>
        <w:ind w:left="709"/>
        <w:rPr>
          <w:rFonts w:ascii="Arial" w:hAnsi="Arial" w:cs="Arial"/>
          <w:bCs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bCs w:val="0"/>
          <w:sz w:val="24"/>
        </w:rPr>
        <w:t>ASIGNATURA:</w:t>
      </w:r>
      <w:r w:rsidRPr="00841DC7">
        <w:rPr>
          <w:rFonts w:ascii="Arial" w:hAnsi="Arial" w:cs="Arial"/>
          <w:b w:val="0"/>
          <w:bCs w:val="0"/>
          <w:sz w:val="24"/>
        </w:rPr>
        <w:t xml:space="preserve"> </w:t>
      </w:r>
      <w:r w:rsidR="00487EB0">
        <w:rPr>
          <w:rFonts w:ascii="Arial" w:hAnsi="Arial" w:cs="Arial"/>
          <w:b w:val="0"/>
          <w:bCs w:val="0"/>
          <w:sz w:val="24"/>
        </w:rPr>
        <w:t>MEDICINA LEGAL Y LABORAL</w:t>
      </w: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CÓDIGO: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Pr="00D51855">
        <w:rPr>
          <w:rFonts w:ascii="Arial" w:hAnsi="Arial" w:cs="Arial"/>
          <w:b w:val="0"/>
          <w:i/>
          <w:color w:val="808080"/>
          <w:sz w:val="24"/>
          <w:u w:val="dotted"/>
        </w:rPr>
        <w:t>Clave que identifica cada asignatura (Ver Matriz 1)</w:t>
      </w:r>
    </w:p>
    <w:p w:rsidR="00D34D54" w:rsidRPr="00841DC7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:rsidR="00D34D54" w:rsidRDefault="00D34D54" w:rsidP="00487EB0">
      <w:pPr>
        <w:pStyle w:val="Ttulo6"/>
        <w:ind w:firstLine="709"/>
        <w:jc w:val="left"/>
        <w:rPr>
          <w:rFonts w:ascii="Arial" w:hAnsi="Arial" w:cs="Arial"/>
          <w:b w:val="0"/>
          <w:sz w:val="24"/>
        </w:rPr>
      </w:pPr>
      <w:r w:rsidRPr="00D51855">
        <w:rPr>
          <w:rFonts w:ascii="Arial" w:hAnsi="Arial" w:cs="Arial"/>
          <w:sz w:val="24"/>
        </w:rPr>
        <w:t>CRÉDITOS: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="00487EB0">
        <w:rPr>
          <w:rFonts w:ascii="Arial" w:hAnsi="Arial" w:cs="Arial"/>
          <w:b w:val="0"/>
          <w:sz w:val="24"/>
        </w:rPr>
        <w:t>CUATRO</w:t>
      </w:r>
    </w:p>
    <w:p w:rsidR="00487EB0" w:rsidRPr="00487EB0" w:rsidRDefault="00487EB0" w:rsidP="00487EB0"/>
    <w:p w:rsidR="00D34D54" w:rsidRPr="00875D0F" w:rsidRDefault="00D34D54" w:rsidP="00875D0F"/>
    <w:p w:rsidR="00D34D54" w:rsidRPr="00D51855" w:rsidRDefault="00D34D54" w:rsidP="00875D0F">
      <w:pPr>
        <w:spacing w:line="600" w:lineRule="auto"/>
        <w:ind w:left="709"/>
        <w:rPr>
          <w:i/>
          <w:color w:val="808080"/>
          <w:u w:val="dotted"/>
        </w:rPr>
      </w:pPr>
      <w:r w:rsidRPr="00D51855">
        <w:rPr>
          <w:rFonts w:ascii="Arial" w:hAnsi="Arial" w:cs="Arial"/>
          <w:b/>
        </w:rPr>
        <w:t>FECHA:</w:t>
      </w:r>
      <w:r w:rsidRPr="00841DC7">
        <w:rPr>
          <w:rFonts w:ascii="Arial" w:hAnsi="Arial" w:cs="Arial"/>
        </w:rPr>
        <w:t xml:space="preserve"> </w:t>
      </w:r>
      <w:r w:rsidR="00487EB0">
        <w:rPr>
          <w:rFonts w:ascii="Arial" w:hAnsi="Arial" w:cs="Arial"/>
        </w:rPr>
        <w:t>11 DE NOVIEMBRE DE 2016</w:t>
      </w:r>
      <w:r w:rsidRPr="00D51855">
        <w:rPr>
          <w:rFonts w:ascii="Arial" w:hAnsi="Arial" w:cs="Arial"/>
          <w:i/>
          <w:color w:val="808080"/>
          <w:u w:val="dotted"/>
        </w:rPr>
        <w:t xml:space="preserve"> </w:t>
      </w:r>
    </w:p>
    <w:p w:rsidR="00D34D54" w:rsidRPr="00D51855" w:rsidRDefault="00D34D54" w:rsidP="00841DC7">
      <w:pPr>
        <w:rPr>
          <w:i/>
          <w:color w:val="808080"/>
          <w:u w:val="dotted"/>
        </w:rPr>
      </w:pPr>
    </w:p>
    <w:p w:rsidR="00D34D54" w:rsidRDefault="00D34D54" w:rsidP="00F4197D"/>
    <w:p w:rsidR="00D34D54" w:rsidRDefault="00D34D54" w:rsidP="00F4197D">
      <w:pPr>
        <w:tabs>
          <w:tab w:val="left" w:pos="945"/>
        </w:tabs>
      </w:pPr>
      <w:r>
        <w:tab/>
      </w: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875D0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>
        <w:br w:type="page"/>
      </w:r>
      <w:r w:rsidRPr="00C56507">
        <w:rPr>
          <w:rFonts w:ascii="Arial" w:hAnsi="Arial" w:cs="Arial"/>
          <w:b/>
        </w:rPr>
        <w:lastRenderedPageBreak/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3C3DC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C5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:rsidR="00D34D54" w:rsidRPr="00467B91" w:rsidRDefault="00467B91" w:rsidP="005A1949">
            <w:pPr>
              <w:pStyle w:val="Ttulo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67B91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Licenciatura 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82480A" w:rsidRDefault="00467B91" w:rsidP="00487EB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Licenciatura </w:t>
            </w:r>
            <w:r w:rsidR="003D7E4B">
              <w:rPr>
                <w:rFonts w:ascii="Arial" w:hAnsi="Arial" w:cs="Arial"/>
                <w:bCs/>
                <w:sz w:val="22"/>
                <w:szCs w:val="22"/>
              </w:rPr>
              <w:t>en</w:t>
            </w:r>
            <w:r w:rsidR="00487EB0">
              <w:rPr>
                <w:rFonts w:ascii="Arial" w:hAnsi="Arial" w:cs="Arial"/>
                <w:bCs/>
                <w:sz w:val="22"/>
                <w:szCs w:val="22"/>
              </w:rPr>
              <w:t xml:space="preserve"> Medicina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9D5A33" w:rsidRPr="009D5A33" w:rsidRDefault="00487EB0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Presencial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D34D54" w:rsidRPr="006A526A" w:rsidRDefault="00487EB0" w:rsidP="00487EB0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Medicina Legal y Laboral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A361EF" w:rsidRDefault="00D34D54" w:rsidP="00487EB0">
            <w:pPr>
              <w:pStyle w:val="Ttulo8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A361E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Nivel </w:t>
            </w:r>
            <w:r w:rsidR="00487EB0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Formativo</w:t>
            </w:r>
          </w:p>
        </w:tc>
      </w:tr>
      <w:tr w:rsidR="00D34D54" w:rsidRPr="00C56507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:rsidR="00D34D54" w:rsidRPr="006A526A" w:rsidRDefault="00D34D54" w:rsidP="005A1949">
            <w:pPr>
              <w:rPr>
                <w:rFonts w:ascii="Arial" w:hAnsi="Arial" w:cs="Arial"/>
              </w:rPr>
            </w:pPr>
            <w:r w:rsidRPr="006A526A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C56507" w:rsidTr="006A526A">
        <w:trPr>
          <w:trHeight w:val="464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D34D54" w:rsidRPr="006A526A" w:rsidRDefault="00487EB0" w:rsidP="008A1020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Nivel básico, Nosología y Clínica Quirúrgica, músculo esquelético, tórax, abdomen y nosología y clínica de cabeza y cuello y partes blandas.</w:t>
            </w:r>
          </w:p>
        </w:tc>
      </w:tr>
      <w:tr w:rsidR="00D34D54" w:rsidRPr="00C56507" w:rsidTr="006A526A">
        <w:trPr>
          <w:trHeight w:val="428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:rsidR="00D34D54" w:rsidRPr="006A526A" w:rsidRDefault="00487EB0" w:rsidP="008A1020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>Ninguna</w:t>
            </w:r>
          </w:p>
        </w:tc>
      </w:tr>
    </w:tbl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2. CARGA HORARIA DEL ESTUDIANTE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A00D1">
        <w:rPr>
          <w:rFonts w:ascii="Arial" w:hAnsi="Arial" w:cs="Arial"/>
          <w:b/>
          <w:bCs/>
          <w:i/>
          <w:color w:val="A6A6A6" w:themeColor="background1" w:themeShade="A6"/>
          <w:sz w:val="22"/>
          <w:szCs w:val="22"/>
          <w:u w:val="dotted"/>
        </w:rPr>
        <w:t>(Ver matriz 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1391"/>
        <w:gridCol w:w="1391"/>
        <w:gridCol w:w="1391"/>
        <w:gridCol w:w="1335"/>
      </w:tblGrid>
      <w:tr w:rsidR="00D34D54" w:rsidRPr="006E34E3" w:rsidTr="005A1949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 w:rsidR="00371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D34D54" w:rsidRPr="006E34E3" w:rsidRDefault="0037115E" w:rsidP="003711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Align w:val="center"/>
          </w:tcPr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eastAsia="SimSun" w:hAnsi="Arial" w:cs="Arial"/>
                <w:i/>
                <w:color w:val="808080"/>
                <w:sz w:val="22"/>
                <w:szCs w:val="22"/>
                <w:u w:val="dotted"/>
              </w:rPr>
              <w:t>Actividades bajo la conducción del docente como clases teóricas, prácticas de laboratorio, talleres, cursos por internet, seminarios, etc.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D34D54" w:rsidRPr="00691403" w:rsidRDefault="00487EB0" w:rsidP="005A1949">
            <w:pPr>
              <w:jc w:val="center"/>
              <w:rPr>
                <w:rFonts w:ascii="Arial" w:eastAsia="SimSun" w:hAnsi="Arial" w:cs="Arial"/>
                <w:b/>
                <w:bCs/>
                <w:color w:val="BFBFBF" w:themeColor="background1" w:themeShade="BF"/>
                <w:sz w:val="20"/>
                <w:szCs w:val="20"/>
                <w:u w:val="dotted"/>
              </w:rPr>
            </w:pPr>
            <w:r>
              <w:rPr>
                <w:rFonts w:ascii="Arial" w:eastAsia="SimSun" w:hAnsi="Arial" w:cs="Arial"/>
                <w:b/>
                <w:bCs/>
                <w:color w:val="BFBFBF" w:themeColor="background1" w:themeShade="BF"/>
                <w:sz w:val="20"/>
                <w:szCs w:val="20"/>
                <w:u w:val="dotted"/>
              </w:rPr>
              <w:t>3</w:t>
            </w:r>
          </w:p>
        </w:tc>
        <w:tc>
          <w:tcPr>
            <w:tcW w:w="698" w:type="pct"/>
            <w:vAlign w:val="center"/>
          </w:tcPr>
          <w:p w:rsidR="00D34D54" w:rsidRPr="00487EB0" w:rsidRDefault="00487EB0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8" w:type="pct"/>
            <w:vAlign w:val="center"/>
          </w:tcPr>
          <w:p w:rsidR="00D34D54" w:rsidRPr="00487EB0" w:rsidRDefault="00487EB0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70" w:type="pct"/>
            <w:vAlign w:val="center"/>
          </w:tcPr>
          <w:p w:rsidR="00D34D54" w:rsidRPr="00487EB0" w:rsidRDefault="00487EB0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B52986" w:rsidP="007417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="00D34D54">
        <w:rPr>
          <w:rFonts w:ascii="Arial" w:hAnsi="Arial" w:cs="Arial"/>
          <w:b/>
          <w:bCs/>
          <w:sz w:val="22"/>
          <w:szCs w:val="22"/>
        </w:rPr>
        <w:br w:type="page"/>
      </w:r>
      <w:r w:rsidR="00D34D54"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="00D34D54"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6123"/>
      </w:tblGrid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:rsidR="00D34D54" w:rsidRDefault="005F354F" w:rsidP="005A1949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Dr. Jaime </w:t>
            </w:r>
            <w:proofErr w:type="spellStart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Tépoz</w:t>
            </w:r>
            <w:proofErr w:type="spellEnd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Martínez</w:t>
            </w:r>
          </w:p>
          <w:p w:rsidR="005F354F" w:rsidRDefault="005F354F" w:rsidP="005A1949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Dr. Francisco Martín González Arroyo</w:t>
            </w:r>
          </w:p>
          <w:p w:rsidR="005F354F" w:rsidRPr="00EC14AE" w:rsidRDefault="005F354F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Dr. Carlos Sebastián López Cortes</w:t>
            </w:r>
          </w:p>
        </w:tc>
      </w:tr>
      <w:tr w:rsidR="00D34D54" w:rsidRPr="00C56507" w:rsidTr="008D502C">
        <w:trPr>
          <w:trHeight w:val="595"/>
        </w:trPr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D34D54" w:rsidRPr="00EC14AE" w:rsidRDefault="005F354F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11 de noviembre de 2016</w:t>
            </w:r>
          </w:p>
        </w:tc>
      </w:tr>
      <w:tr w:rsidR="00467B91" w:rsidRPr="00C56507" w:rsidTr="008D502C">
        <w:tc>
          <w:tcPr>
            <w:tcW w:w="1927" w:type="pct"/>
            <w:vAlign w:val="center"/>
          </w:tcPr>
          <w:p w:rsidR="00467B91" w:rsidRPr="00C56507" w:rsidRDefault="00467B91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467B91" w:rsidRPr="00EC14AE" w:rsidRDefault="005F354F" w:rsidP="00467B91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2008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aprobación  por  parte de la academia de área</w:t>
            </w:r>
            <w:r w:rsidR="0037115E">
              <w:rPr>
                <w:rFonts w:ascii="Arial" w:hAnsi="Arial" w:cs="Arial"/>
                <w:sz w:val="22"/>
                <w:szCs w:val="22"/>
              </w:rPr>
              <w:t>, departamento u otro.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3" w:type="pct"/>
            <w:vAlign w:val="center"/>
          </w:tcPr>
          <w:p w:rsidR="00D34D54" w:rsidRPr="00EC14AE" w:rsidRDefault="00D34D54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:rsidR="005F354F" w:rsidRDefault="005F354F" w:rsidP="005F354F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Dr. Jaime </w:t>
            </w:r>
            <w:proofErr w:type="spellStart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Tépoz</w:t>
            </w:r>
            <w:proofErr w:type="spellEnd"/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Martínez</w:t>
            </w:r>
          </w:p>
          <w:p w:rsidR="005F354F" w:rsidRDefault="005F354F" w:rsidP="005F354F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Dr. Francisco Martín González Arroyo</w:t>
            </w:r>
          </w:p>
          <w:p w:rsidR="00D34D54" w:rsidRPr="00F01434" w:rsidRDefault="005F354F" w:rsidP="005F35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Dr. Carlos Sebastián López Cortes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Sinopsis de la revisión y/o actualización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3" w:type="pct"/>
            <w:vAlign w:val="center"/>
          </w:tcPr>
          <w:p w:rsidR="00D34D54" w:rsidRPr="000E2E4B" w:rsidRDefault="005F354F" w:rsidP="005F35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Adecuación y revisión por competencias de los contenidos para el programa vigente. </w:t>
            </w:r>
          </w:p>
        </w:tc>
      </w:tr>
    </w:tbl>
    <w:p w:rsidR="00D34D54" w:rsidRDefault="00D34D54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  <w:gridCol w:w="6121"/>
      </w:tblGrid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D34D54" w:rsidRPr="00EC14AE" w:rsidRDefault="005F354F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Médico Legista o Forense</w:t>
            </w:r>
          </w:p>
        </w:tc>
      </w:tr>
      <w:tr w:rsidR="00D34D54" w:rsidRPr="00C56507" w:rsidTr="005A1949">
        <w:trPr>
          <w:trHeight w:val="531"/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D34D54" w:rsidRPr="00EC14AE" w:rsidRDefault="005F354F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Maestría</w:t>
            </w:r>
            <w:r w:rsidR="00F0605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en Medicina Forense, y/o Doctorado en Ciencias Forenses.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D34D54" w:rsidRPr="00EC14AE" w:rsidRDefault="005F354F" w:rsidP="005A1949">
            <w:pPr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Tres años</w:t>
            </w:r>
            <w:r w:rsidR="00F0605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acreditable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D34D54" w:rsidRPr="00EC14AE" w:rsidRDefault="005F354F" w:rsidP="005A1949">
            <w:pPr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Tres años</w:t>
            </w:r>
            <w:r w:rsidR="00F0605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en campo institucional </w:t>
            </w:r>
          </w:p>
        </w:tc>
      </w:tr>
    </w:tbl>
    <w:p w:rsidR="00D34D54" w:rsidRDefault="00D34D54" w:rsidP="00EC14A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F01434" w:rsidRDefault="00F01434" w:rsidP="002234B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7115E" w:rsidRDefault="002234B6" w:rsidP="0037115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01434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 w:rsidR="0037115E">
        <w:rPr>
          <w:rFonts w:ascii="Arial" w:hAnsi="Arial" w:cs="Arial"/>
          <w:b/>
          <w:sz w:val="22"/>
          <w:szCs w:val="22"/>
          <w:lang w:val="es-MX"/>
        </w:rPr>
        <w:t>PROPÓSITO</w:t>
      </w:r>
      <w:r w:rsidR="00D34D54" w:rsidRPr="00EC14AE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5F354F">
        <w:rPr>
          <w:rFonts w:ascii="Arial" w:hAnsi="Arial" w:cs="Arial"/>
          <w:i/>
          <w:color w:val="808080"/>
          <w:sz w:val="22"/>
          <w:szCs w:val="22"/>
          <w:u w:val="dotted"/>
        </w:rPr>
        <w:t>Al finalizar el curso, el alumno tendrá los conocimientos elementales de medicina legal y laboral para el ejercicio de la profesión.</w:t>
      </w:r>
    </w:p>
    <w:p w:rsidR="0036291E" w:rsidRPr="002234B6" w:rsidRDefault="0036291E" w:rsidP="00875D0F">
      <w:pPr>
        <w:tabs>
          <w:tab w:val="left" w:pos="945"/>
        </w:tabs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p w:rsidR="005B32BC" w:rsidRDefault="0037115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  <w:r>
        <w:rPr>
          <w:rFonts w:ascii="Arial" w:hAnsi="Arial" w:cs="Arial"/>
          <w:b/>
          <w:sz w:val="22"/>
          <w:szCs w:val="22"/>
          <w:lang w:val="es-MX"/>
        </w:rPr>
        <w:t>6. COMPETENCIAS PROFESIONALES</w:t>
      </w:r>
      <w:r w:rsidR="00BA6485">
        <w:rPr>
          <w:rFonts w:ascii="Arial" w:hAnsi="Arial" w:cs="Arial"/>
          <w:b/>
          <w:sz w:val="22"/>
          <w:szCs w:val="22"/>
          <w:lang w:val="es-MX"/>
        </w:rPr>
        <w:t>:</w:t>
      </w:r>
      <w:r w:rsidR="009D5A33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5B32BC">
        <w:rPr>
          <w:rFonts w:ascii="Arial" w:hAnsi="Arial" w:cs="Arial"/>
          <w:b/>
          <w:sz w:val="22"/>
          <w:szCs w:val="22"/>
          <w:lang w:val="es-MX"/>
        </w:rPr>
        <w:t xml:space="preserve">  </w:t>
      </w:r>
      <w:r w:rsidR="004E66C6">
        <w:rPr>
          <w:rFonts w:ascii="Arial" w:hAnsi="Arial" w:cs="Arial"/>
          <w:i/>
          <w:color w:val="808080"/>
          <w:sz w:val="22"/>
          <w:szCs w:val="22"/>
          <w:u w:val="dotted"/>
        </w:rPr>
        <w:t>Capacidad para utilizar el conocimiento teórico, científico, epidemiológico y clínico con la finalidad de tomar decisiones médicas a fin de elaborar modelos que contribuyan a la investigación del delito y del ejercicio médico dentro de marco legislativo vigente.</w:t>
      </w:r>
    </w:p>
    <w:p w:rsidR="005B32BC" w:rsidRDefault="005B32BC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01434" w:rsidTr="007372AE">
        <w:tc>
          <w:tcPr>
            <w:tcW w:w="10112" w:type="dxa"/>
          </w:tcPr>
          <w:p w:rsidR="00F01434" w:rsidRPr="00F01434" w:rsidRDefault="00F01434" w:rsidP="00F01434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F0143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Por ejemplo: 2</w:t>
            </w:r>
            <w:proofErr w:type="gramStart"/>
            <w:r w:rsidRPr="00F0143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..</w:t>
            </w:r>
            <w:proofErr w:type="gramEnd"/>
            <w:r w:rsidRPr="00F0143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Dominio de las bases científicas de la medicina</w:t>
            </w:r>
            <w:r w:rsidR="00793527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(AMFEM)</w:t>
            </w:r>
          </w:p>
          <w:p w:rsidR="00F01434" w:rsidRPr="00F01434" w:rsidRDefault="00F01434" w:rsidP="00F01434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F0143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2.1 Dimensión biológica</w:t>
            </w:r>
          </w:p>
          <w:p w:rsidR="00F01434" w:rsidRPr="00F01434" w:rsidRDefault="00F01434" w:rsidP="00F01434">
            <w:pPr>
              <w:jc w:val="both"/>
              <w:rPr>
                <w:color w:val="BFBFBF" w:themeColor="background1" w:themeShade="BF"/>
              </w:rPr>
            </w:pPr>
            <w:r w:rsidRPr="00F0143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Capacidad de sustentar decisiones médicas en una síntesis del conocimiento teórico, científico y clínico acerca de la estructura y función del organismo humano en condiciones normales y patológicas. Reconociendo que entre la expresión clínica y el proceso patológico existe una mutua interdependencia y que el abordaje preventivo o terapéutico implica incidir sobre las redes </w:t>
            </w:r>
            <w:proofErr w:type="spellStart"/>
            <w:r w:rsidRPr="00F0143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multicausales</w:t>
            </w:r>
            <w:proofErr w:type="spellEnd"/>
            <w:r w:rsidRPr="00F0143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de la enfermedad.</w:t>
            </w:r>
          </w:p>
        </w:tc>
      </w:tr>
    </w:tbl>
    <w:p w:rsidR="00793527" w:rsidRDefault="00793527" w:rsidP="00F4197D">
      <w:pPr>
        <w:tabs>
          <w:tab w:val="left" w:pos="945"/>
        </w:tabs>
      </w:pPr>
    </w:p>
    <w:p w:rsidR="00793527" w:rsidRDefault="00793527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3567A6" w:rsidRDefault="00F01434" w:rsidP="00356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4289C">
        <w:rPr>
          <w:rFonts w:ascii="Arial" w:hAnsi="Arial" w:cs="Arial"/>
          <w:b/>
          <w:sz w:val="22"/>
          <w:szCs w:val="22"/>
        </w:rPr>
        <w:t>. CONTENIDOS TEMÁTICOS</w:t>
      </w:r>
    </w:p>
    <w:tbl>
      <w:tblPr>
        <w:tblStyle w:val="Tablaconcuadrcu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379"/>
        <w:gridCol w:w="4535"/>
        <w:gridCol w:w="3048"/>
      </w:tblGrid>
      <w:tr w:rsidR="00D4289C" w:rsidRPr="006D348C" w:rsidTr="005B3A13">
        <w:trPr>
          <w:trHeight w:val="559"/>
        </w:trPr>
        <w:tc>
          <w:tcPr>
            <w:tcW w:w="1194" w:type="pct"/>
          </w:tcPr>
          <w:p w:rsidR="00D4289C" w:rsidRPr="006D348C" w:rsidRDefault="00D4289C" w:rsidP="005B3A13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 xml:space="preserve">Unidad </w:t>
            </w:r>
            <w:r w:rsidR="00AB59BF"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2276" w:type="pct"/>
          </w:tcPr>
          <w:p w:rsidR="00D4289C" w:rsidRPr="006D348C" w:rsidRDefault="00D4289C" w:rsidP="005B3A13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1530" w:type="pct"/>
          </w:tcPr>
          <w:p w:rsidR="00D4289C" w:rsidRPr="006D348C" w:rsidRDefault="00054D6E" w:rsidP="005B3A13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E647A2" w:rsidRPr="006D348C" w:rsidTr="005B3A13">
        <w:trPr>
          <w:trHeight w:val="4847"/>
        </w:trPr>
        <w:tc>
          <w:tcPr>
            <w:tcW w:w="1194" w:type="pct"/>
          </w:tcPr>
          <w:p w:rsidR="00E647A2" w:rsidRDefault="00E647A2" w:rsidP="005B3A13">
            <w:pPr>
              <w:jc w:val="both"/>
              <w:rPr>
                <w:b/>
                <w:sz w:val="16"/>
                <w:szCs w:val="16"/>
                <w:lang w:val="es-MX"/>
              </w:rPr>
            </w:pPr>
            <w:r w:rsidRPr="002B1CB5">
              <w:rPr>
                <w:b/>
                <w:sz w:val="16"/>
                <w:szCs w:val="16"/>
                <w:lang w:val="es-MX"/>
              </w:rPr>
              <w:t>UNIDAD I:</w:t>
            </w:r>
          </w:p>
          <w:p w:rsidR="00E647A2" w:rsidRPr="00694280" w:rsidRDefault="00E647A2" w:rsidP="005B3A13">
            <w:pPr>
              <w:jc w:val="both"/>
              <w:rPr>
                <w:b/>
                <w:sz w:val="16"/>
                <w:szCs w:val="16"/>
                <w:lang w:val="es-MX"/>
              </w:rPr>
            </w:pPr>
            <w:r w:rsidRPr="002B1CB5">
              <w:rPr>
                <w:b/>
                <w:sz w:val="16"/>
                <w:szCs w:val="16"/>
                <w:lang w:val="es-MX"/>
              </w:rPr>
              <w:t xml:space="preserve"> MEDICINA LEGAL, CONCEPTO, HISTORIA – TRAUMATOLOGÍA – DOCUMENTACIÓN MÉDICO LEGAL – LEN</w:t>
            </w:r>
            <w:r>
              <w:rPr>
                <w:b/>
                <w:sz w:val="16"/>
                <w:szCs w:val="16"/>
                <w:lang w:val="es-MX"/>
              </w:rPr>
              <w:t xml:space="preserve">GUAJE COMPRESIBLE PARA  EL  VINCULO MEDICINA Y </w:t>
            </w:r>
            <w:proofErr w:type="gramStart"/>
            <w:r>
              <w:rPr>
                <w:b/>
                <w:sz w:val="16"/>
                <w:szCs w:val="16"/>
                <w:lang w:val="es-MX"/>
              </w:rPr>
              <w:t xml:space="preserve">LEY </w:t>
            </w:r>
            <w:r w:rsidR="00FD2F7B">
              <w:rPr>
                <w:b/>
                <w:sz w:val="16"/>
                <w:szCs w:val="16"/>
                <w:lang w:val="es-MX"/>
              </w:rPr>
              <w:t>.</w:t>
            </w:r>
            <w:proofErr w:type="gramEnd"/>
          </w:p>
        </w:tc>
        <w:tc>
          <w:tcPr>
            <w:tcW w:w="2276" w:type="pct"/>
          </w:tcPr>
          <w:p w:rsidR="00E647A2" w:rsidRPr="002B1CB5" w:rsidRDefault="00E647A2" w:rsidP="005B3A13">
            <w:pPr>
              <w:rPr>
                <w:b/>
                <w:sz w:val="16"/>
                <w:szCs w:val="16"/>
                <w:lang w:val="es-MX"/>
              </w:rPr>
            </w:pPr>
            <w:r w:rsidRPr="002B1CB5">
              <w:rPr>
                <w:b/>
                <w:sz w:val="16"/>
                <w:szCs w:val="16"/>
                <w:lang w:val="es-MX"/>
              </w:rPr>
              <w:t>Contenidos de la unidad.</w:t>
            </w:r>
          </w:p>
          <w:p w:rsidR="00E647A2" w:rsidRPr="002B1CB5" w:rsidRDefault="00E647A2" w:rsidP="005B3A13">
            <w:pPr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Medicina Legal</w:t>
            </w:r>
            <w:r w:rsidRPr="002B1CB5">
              <w:rPr>
                <w:sz w:val="16"/>
                <w:szCs w:val="16"/>
              </w:rPr>
              <w:t>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>Concepto, Historia, Ambrosio Paré y  Luis Hidalgo y Carpio, Sinónima.</w:t>
            </w:r>
          </w:p>
          <w:p w:rsidR="00E647A2" w:rsidRPr="002B1CB5" w:rsidRDefault="00E647A2" w:rsidP="005B3A13">
            <w:pPr>
              <w:jc w:val="both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 xml:space="preserve"> </w:t>
            </w:r>
          </w:p>
          <w:p w:rsidR="00E647A2" w:rsidRPr="002B1CB5" w:rsidRDefault="00E647A2" w:rsidP="005B3A13">
            <w:pPr>
              <w:numPr>
                <w:ilvl w:val="0"/>
                <w:numId w:val="11"/>
              </w:numPr>
              <w:jc w:val="both"/>
              <w:rPr>
                <w:b/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Traumatología.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 xml:space="preserve">2.1. </w:t>
            </w:r>
            <w:r w:rsidRPr="002B1CB5">
              <w:rPr>
                <w:sz w:val="16"/>
                <w:szCs w:val="16"/>
              </w:rPr>
              <w:t>Lesión: concepto médico y jurídico.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2.2</w:t>
            </w:r>
            <w:r w:rsidRPr="002B1CB5">
              <w:rPr>
                <w:sz w:val="16"/>
                <w:szCs w:val="16"/>
              </w:rPr>
              <w:t>. Excoriación: Concepto, lugar, forma, características de la excoriación en vida y post mortem.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2.3.</w:t>
            </w:r>
            <w:r w:rsidRPr="002B1CB5">
              <w:rPr>
                <w:sz w:val="16"/>
                <w:szCs w:val="16"/>
              </w:rPr>
              <w:t xml:space="preserve"> Contusión: Concepto, Clasificación de las contusiones: equimosis, hematomas, desgarres y/o fracturas, contusión profunda, Cronología de las equimosis.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2.4.</w:t>
            </w:r>
            <w:r w:rsidRPr="002B1CB5">
              <w:rPr>
                <w:sz w:val="16"/>
                <w:szCs w:val="16"/>
              </w:rPr>
              <w:t xml:space="preserve"> Heridas: Concepto, Clasificación de las heridas: contusa, cortante, punzante, punzo cortante,  corto contundente – Características de cada una.</w:t>
            </w:r>
          </w:p>
          <w:p w:rsidR="00E647A2" w:rsidRPr="002B1CB5" w:rsidRDefault="00E647A2" w:rsidP="005B3A13">
            <w:pPr>
              <w:ind w:left="720"/>
              <w:jc w:val="both"/>
              <w:rPr>
                <w:b/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2.5</w:t>
            </w:r>
            <w:r w:rsidRPr="002B1CB5">
              <w:rPr>
                <w:sz w:val="16"/>
                <w:szCs w:val="16"/>
              </w:rPr>
              <w:t xml:space="preserve">. </w:t>
            </w:r>
            <w:r w:rsidRPr="002B1CB5">
              <w:rPr>
                <w:b/>
                <w:sz w:val="16"/>
                <w:szCs w:val="16"/>
              </w:rPr>
              <w:t>Heridas por proyectil de arma de fuego,  (único - pistola)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2.</w:t>
            </w:r>
            <w:r w:rsidRPr="002B1CB5">
              <w:rPr>
                <w:sz w:val="16"/>
                <w:szCs w:val="16"/>
              </w:rPr>
              <w:t>5.1. Pólvora: negra o con humo, sin humo.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2.</w:t>
            </w:r>
            <w:r w:rsidRPr="002B1CB5">
              <w:rPr>
                <w:sz w:val="16"/>
                <w:szCs w:val="16"/>
              </w:rPr>
              <w:t>5.2. Características de una pistola.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2.</w:t>
            </w:r>
            <w:r w:rsidRPr="002B1CB5">
              <w:rPr>
                <w:sz w:val="16"/>
                <w:szCs w:val="16"/>
              </w:rPr>
              <w:t>5.3. Características de un proyectil (bala).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2.</w:t>
            </w:r>
            <w:r w:rsidRPr="002B1CB5">
              <w:rPr>
                <w:sz w:val="16"/>
                <w:szCs w:val="16"/>
              </w:rPr>
              <w:t>5.4. Rayado del proyectil.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2.</w:t>
            </w:r>
            <w:r w:rsidRPr="002B1CB5">
              <w:rPr>
                <w:sz w:val="16"/>
                <w:szCs w:val="16"/>
              </w:rPr>
              <w:t>5.5. Distancia: corta, (quema ropa – boca jarro) larga. Características.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2.</w:t>
            </w:r>
            <w:r w:rsidRPr="002B1CB5">
              <w:rPr>
                <w:sz w:val="16"/>
                <w:szCs w:val="16"/>
              </w:rPr>
              <w:t>5.6. Trayecto y trayectoria.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2.</w:t>
            </w:r>
            <w:r w:rsidRPr="002B1CB5">
              <w:rPr>
                <w:sz w:val="16"/>
                <w:szCs w:val="16"/>
              </w:rPr>
              <w:t>5.7.  Calibre.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2.</w:t>
            </w:r>
            <w:r w:rsidRPr="002B1CB5">
              <w:rPr>
                <w:sz w:val="16"/>
                <w:szCs w:val="16"/>
              </w:rPr>
              <w:t>5.8. Orificio de entrada y salida, características “típicas” diagnóstico diferencial.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2.</w:t>
            </w:r>
            <w:r w:rsidRPr="002B1CB5">
              <w:rPr>
                <w:sz w:val="16"/>
                <w:szCs w:val="16"/>
              </w:rPr>
              <w:t>5.9. Pruebas de balís</w:t>
            </w:r>
            <w:r>
              <w:rPr>
                <w:sz w:val="16"/>
                <w:szCs w:val="16"/>
              </w:rPr>
              <w:t xml:space="preserve">tica: </w:t>
            </w:r>
            <w:proofErr w:type="spellStart"/>
            <w:r>
              <w:rPr>
                <w:sz w:val="16"/>
                <w:szCs w:val="16"/>
              </w:rPr>
              <w:t>Rodizonato</w:t>
            </w:r>
            <w:proofErr w:type="spellEnd"/>
            <w:r>
              <w:rPr>
                <w:sz w:val="16"/>
                <w:szCs w:val="16"/>
              </w:rPr>
              <w:t xml:space="preserve"> de sodio y Walk</w:t>
            </w:r>
            <w:r w:rsidRPr="002B1CB5">
              <w:rPr>
                <w:sz w:val="16"/>
                <w:szCs w:val="16"/>
              </w:rPr>
              <w:t>er.</w:t>
            </w:r>
          </w:p>
          <w:p w:rsidR="00E647A2" w:rsidRPr="002B1CB5" w:rsidRDefault="00E647A2" w:rsidP="005B3A13">
            <w:pPr>
              <w:jc w:val="both"/>
              <w:rPr>
                <w:sz w:val="16"/>
                <w:szCs w:val="16"/>
              </w:rPr>
            </w:pPr>
          </w:p>
          <w:p w:rsidR="00E647A2" w:rsidRPr="002B1CB5" w:rsidRDefault="00E647A2" w:rsidP="005B3A13">
            <w:pPr>
              <w:numPr>
                <w:ilvl w:val="0"/>
                <w:numId w:val="11"/>
              </w:numPr>
              <w:jc w:val="both"/>
              <w:rPr>
                <w:b/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Documentación médico legal.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3.1  Concepto</w:t>
            </w:r>
            <w:r w:rsidRPr="002B1CB5">
              <w:rPr>
                <w:sz w:val="16"/>
                <w:szCs w:val="16"/>
              </w:rPr>
              <w:t xml:space="preserve"> (que es un documento médico legal).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>3.2. Tipos de documentos medico legales.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3.3.</w:t>
            </w:r>
            <w:r w:rsidRPr="002B1CB5">
              <w:rPr>
                <w:sz w:val="16"/>
                <w:szCs w:val="16"/>
              </w:rPr>
              <w:t xml:space="preserve"> </w:t>
            </w:r>
            <w:r w:rsidRPr="002B1CB5">
              <w:rPr>
                <w:b/>
                <w:sz w:val="16"/>
                <w:szCs w:val="16"/>
              </w:rPr>
              <w:t>Certificado</w:t>
            </w:r>
            <w:r w:rsidRPr="002B1CB5">
              <w:rPr>
                <w:sz w:val="16"/>
                <w:szCs w:val="16"/>
              </w:rPr>
              <w:t>. Concepto, Tipos, Objetivo.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>3.3.1. Elementos que integran un certificado.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3.4.</w:t>
            </w:r>
            <w:r w:rsidRPr="002B1CB5">
              <w:rPr>
                <w:sz w:val="16"/>
                <w:szCs w:val="16"/>
              </w:rPr>
              <w:t xml:space="preserve"> </w:t>
            </w:r>
            <w:r w:rsidRPr="002B1CB5">
              <w:rPr>
                <w:b/>
                <w:sz w:val="16"/>
                <w:szCs w:val="16"/>
              </w:rPr>
              <w:t>Responsiva</w:t>
            </w:r>
            <w:r w:rsidRPr="002B1CB5">
              <w:rPr>
                <w:sz w:val="16"/>
                <w:szCs w:val="16"/>
              </w:rPr>
              <w:t>: Concepto, Tipos, Objetivo.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>3.4.1. Elementos que integran una responsiva.</w:t>
            </w:r>
          </w:p>
          <w:p w:rsidR="00E647A2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3.4.2. Atención medica de lesionados.</w:t>
            </w:r>
            <w:r w:rsidRPr="002B1CB5">
              <w:rPr>
                <w:sz w:val="16"/>
                <w:szCs w:val="16"/>
              </w:rPr>
              <w:t xml:space="preserve"> 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3.5.</w:t>
            </w:r>
            <w:r w:rsidRPr="002B1CB5">
              <w:rPr>
                <w:sz w:val="16"/>
                <w:szCs w:val="16"/>
              </w:rPr>
              <w:t xml:space="preserve"> </w:t>
            </w:r>
            <w:r w:rsidRPr="002B1CB5">
              <w:rPr>
                <w:b/>
                <w:sz w:val="16"/>
                <w:szCs w:val="16"/>
              </w:rPr>
              <w:t>Dictamen</w:t>
            </w:r>
            <w:r w:rsidRPr="002B1CB5">
              <w:rPr>
                <w:sz w:val="16"/>
                <w:szCs w:val="16"/>
              </w:rPr>
              <w:t>: Concepto, Tipos, Objetivo.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>3.5.1. Elementos que integran un dictamen.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3.6.</w:t>
            </w:r>
            <w:r w:rsidRPr="002B1CB5">
              <w:rPr>
                <w:sz w:val="16"/>
                <w:szCs w:val="16"/>
              </w:rPr>
              <w:t xml:space="preserve"> </w:t>
            </w:r>
            <w:r w:rsidRPr="002B1CB5">
              <w:rPr>
                <w:b/>
                <w:sz w:val="16"/>
                <w:szCs w:val="16"/>
              </w:rPr>
              <w:t>Peritos.</w:t>
            </w:r>
            <w:r w:rsidRPr="002B1CB5">
              <w:rPr>
                <w:sz w:val="16"/>
                <w:szCs w:val="16"/>
              </w:rPr>
              <w:t xml:space="preserve"> Concepto, Tipos. 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3.7.</w:t>
            </w:r>
            <w:r w:rsidRPr="002B1CB5">
              <w:rPr>
                <w:sz w:val="16"/>
                <w:szCs w:val="16"/>
              </w:rPr>
              <w:t xml:space="preserve"> </w:t>
            </w:r>
            <w:r w:rsidRPr="002B1CB5">
              <w:rPr>
                <w:b/>
                <w:sz w:val="16"/>
                <w:szCs w:val="16"/>
              </w:rPr>
              <w:t>Clasificación médico legal de las lesiones.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 xml:space="preserve">       3.7.1. Gravedad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 xml:space="preserve">       3.7.2. Sanidad.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 xml:space="preserve">       3.7.3. Secuelas o complicaciones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 xml:space="preserve">                 3.7.3.1. Lacran.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 xml:space="preserve">                 3.7.3.2. Mutilan.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 xml:space="preserve">                 3.7.3.3. Invalidan.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 xml:space="preserve">                 3.7.3.4. Disfunción</w:t>
            </w:r>
          </w:p>
          <w:p w:rsidR="00E647A2" w:rsidRPr="002B1CB5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 xml:space="preserve">                 3.7.3.5. Impotencia funcional.</w:t>
            </w:r>
          </w:p>
          <w:p w:rsidR="00E647A2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 xml:space="preserve">                   3.7.3.6.</w:t>
            </w:r>
            <w:r w:rsidRPr="002B1CB5">
              <w:rPr>
                <w:b/>
                <w:sz w:val="16"/>
                <w:szCs w:val="16"/>
              </w:rPr>
              <w:t xml:space="preserve"> Legislación:</w:t>
            </w:r>
            <w:r w:rsidRPr="002B1CB5">
              <w:rPr>
                <w:sz w:val="16"/>
                <w:szCs w:val="16"/>
              </w:rPr>
              <w:t xml:space="preserve"> </w:t>
            </w:r>
            <w:r w:rsidR="00BB0D46">
              <w:rPr>
                <w:sz w:val="16"/>
                <w:szCs w:val="16"/>
              </w:rPr>
              <w:t>De acuerdo   al nuevo sistema   penal</w:t>
            </w:r>
          </w:p>
          <w:p w:rsidR="00BB0D46" w:rsidRPr="002B1CB5" w:rsidRDefault="00BB0D46" w:rsidP="005B3A13">
            <w:pPr>
              <w:ind w:left="720"/>
              <w:jc w:val="both"/>
              <w:rPr>
                <w:sz w:val="16"/>
                <w:szCs w:val="16"/>
              </w:rPr>
            </w:pPr>
          </w:p>
          <w:p w:rsidR="00E647A2" w:rsidRPr="002B1CB5" w:rsidRDefault="00E647A2" w:rsidP="005B3A13">
            <w:pPr>
              <w:jc w:val="both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 xml:space="preserve">                 </w:t>
            </w:r>
            <w:r w:rsidRPr="002B1CB5">
              <w:rPr>
                <w:b/>
                <w:sz w:val="16"/>
                <w:szCs w:val="16"/>
              </w:rPr>
              <w:t>Taller</w:t>
            </w:r>
            <w:r w:rsidRPr="002B1CB5">
              <w:rPr>
                <w:sz w:val="16"/>
                <w:szCs w:val="16"/>
              </w:rPr>
              <w:t>. Elaboración de documentos medico legales y de la clasificación médico legal de las lesiones.</w:t>
            </w:r>
          </w:p>
          <w:p w:rsidR="00E647A2" w:rsidRPr="002B1CB5" w:rsidRDefault="00E647A2" w:rsidP="005B3A13">
            <w:pPr>
              <w:jc w:val="both"/>
              <w:rPr>
                <w:sz w:val="16"/>
                <w:szCs w:val="16"/>
              </w:rPr>
            </w:pPr>
          </w:p>
          <w:p w:rsidR="00E647A2" w:rsidRPr="002B1CB5" w:rsidRDefault="00E647A2" w:rsidP="005B3A13">
            <w:pPr>
              <w:numPr>
                <w:ilvl w:val="0"/>
                <w:numId w:val="11"/>
              </w:numPr>
              <w:jc w:val="both"/>
              <w:rPr>
                <w:b/>
                <w:sz w:val="16"/>
                <w:szCs w:val="16"/>
              </w:rPr>
            </w:pPr>
            <w:r w:rsidRPr="002B1CB5">
              <w:rPr>
                <w:b/>
                <w:sz w:val="16"/>
                <w:szCs w:val="16"/>
              </w:rPr>
              <w:t>Descripción de las regiones del cuerpo.</w:t>
            </w:r>
          </w:p>
          <w:p w:rsidR="00E647A2" w:rsidRDefault="00E647A2" w:rsidP="005B3A13">
            <w:pPr>
              <w:ind w:left="720"/>
              <w:jc w:val="both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>Lenguaje comprensible para abogados.</w:t>
            </w:r>
          </w:p>
          <w:p w:rsidR="0063318E" w:rsidRDefault="0063318E" w:rsidP="005B3A13">
            <w:pPr>
              <w:tabs>
                <w:tab w:val="left" w:pos="3450"/>
              </w:tabs>
              <w:ind w:left="7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63318E" w:rsidRPr="002B1CB5" w:rsidRDefault="0063318E" w:rsidP="005B3A13">
            <w:pPr>
              <w:tabs>
                <w:tab w:val="left" w:pos="3450"/>
              </w:tabs>
              <w:ind w:left="720"/>
              <w:jc w:val="both"/>
              <w:rPr>
                <w:sz w:val="16"/>
                <w:szCs w:val="16"/>
              </w:rPr>
            </w:pPr>
            <w:r w:rsidRPr="0063318E">
              <w:rPr>
                <w:b/>
                <w:sz w:val="16"/>
                <w:szCs w:val="16"/>
              </w:rPr>
              <w:t>Taller:</w:t>
            </w:r>
            <w:r>
              <w:rPr>
                <w:sz w:val="16"/>
                <w:szCs w:val="16"/>
              </w:rPr>
              <w:t xml:space="preserve">  Responsabilidad Profesional </w:t>
            </w:r>
            <w:r w:rsidR="00F1376F">
              <w:rPr>
                <w:sz w:val="16"/>
                <w:szCs w:val="16"/>
              </w:rPr>
              <w:t xml:space="preserve">, </w:t>
            </w:r>
            <w:proofErr w:type="spellStart"/>
            <w:r w:rsidR="00F1376F">
              <w:rPr>
                <w:sz w:val="16"/>
                <w:szCs w:val="16"/>
              </w:rPr>
              <w:t>Deontologia</w:t>
            </w:r>
            <w:proofErr w:type="spellEnd"/>
            <w:r w:rsidR="00F1376F">
              <w:rPr>
                <w:sz w:val="16"/>
                <w:szCs w:val="16"/>
              </w:rPr>
              <w:t xml:space="preserve"> Medica:</w:t>
            </w:r>
          </w:p>
          <w:p w:rsidR="00F1376F" w:rsidRPr="00F1376F" w:rsidRDefault="00F1376F" w:rsidP="005B3A13">
            <w:pPr>
              <w:jc w:val="both"/>
              <w:rPr>
                <w:sz w:val="16"/>
                <w:szCs w:val="16"/>
              </w:rPr>
            </w:pPr>
            <w:r w:rsidRPr="00F1376F">
              <w:rPr>
                <w:sz w:val="16"/>
                <w:szCs w:val="16"/>
              </w:rPr>
              <w:t xml:space="preserve">Mala praxis: Impericia, Imprudencia, Negligencia, No observancia. </w:t>
            </w:r>
          </w:p>
          <w:p w:rsidR="00F1376F" w:rsidRPr="00F1376F" w:rsidRDefault="00F1376F" w:rsidP="005B3A13">
            <w:pPr>
              <w:jc w:val="both"/>
              <w:rPr>
                <w:sz w:val="16"/>
                <w:szCs w:val="16"/>
              </w:rPr>
            </w:pPr>
            <w:r w:rsidRPr="00F1376F">
              <w:rPr>
                <w:sz w:val="16"/>
                <w:szCs w:val="16"/>
              </w:rPr>
              <w:t xml:space="preserve"> Comisión Nacional de Arbitraje </w:t>
            </w:r>
            <w:proofErr w:type="spellStart"/>
            <w:r w:rsidRPr="00F1376F">
              <w:rPr>
                <w:sz w:val="16"/>
                <w:szCs w:val="16"/>
              </w:rPr>
              <w:t>Medico</w:t>
            </w:r>
            <w:proofErr w:type="spellEnd"/>
            <w:r w:rsidRPr="00F1376F">
              <w:rPr>
                <w:sz w:val="16"/>
                <w:szCs w:val="16"/>
              </w:rPr>
              <w:t xml:space="preserve">. CONAMED y CESAMED. </w:t>
            </w:r>
          </w:p>
          <w:p w:rsidR="00F1376F" w:rsidRPr="00F1376F" w:rsidRDefault="00F1376F" w:rsidP="005B3A13">
            <w:pPr>
              <w:jc w:val="both"/>
              <w:rPr>
                <w:sz w:val="16"/>
                <w:szCs w:val="16"/>
              </w:rPr>
            </w:pPr>
            <w:r w:rsidRPr="00F1376F">
              <w:rPr>
                <w:sz w:val="16"/>
                <w:szCs w:val="16"/>
              </w:rPr>
              <w:t xml:space="preserve">Origen, Objetivo y Finalidad. </w:t>
            </w:r>
          </w:p>
          <w:p w:rsidR="00E647A2" w:rsidRPr="002B1CB5" w:rsidRDefault="00E647A2" w:rsidP="005B3A13">
            <w:pPr>
              <w:rPr>
                <w:sz w:val="16"/>
                <w:szCs w:val="16"/>
              </w:rPr>
            </w:pPr>
          </w:p>
          <w:p w:rsidR="00E647A2" w:rsidRDefault="00E647A2" w:rsidP="005B3A13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.</w:t>
            </w:r>
          </w:p>
          <w:p w:rsidR="00E647A2" w:rsidRPr="00014EB7" w:rsidRDefault="00E647A2" w:rsidP="005B3A13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E647A2" w:rsidRPr="00014EB7" w:rsidRDefault="00E647A2" w:rsidP="005B3A13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E647A2" w:rsidRPr="00014EB7" w:rsidRDefault="00E647A2" w:rsidP="005B3A13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E647A2" w:rsidRPr="00014EB7" w:rsidRDefault="00E647A2" w:rsidP="005B3A13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E647A2" w:rsidRPr="00014EB7" w:rsidRDefault="00E647A2" w:rsidP="005B3A13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  <w:r w:rsidRPr="00014EB7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1</w:t>
            </w:r>
          </w:p>
        </w:tc>
        <w:tc>
          <w:tcPr>
            <w:tcW w:w="1530" w:type="pct"/>
          </w:tcPr>
          <w:p w:rsidR="00CC3B8E" w:rsidRPr="00CC3B8E" w:rsidRDefault="00CC3B8E" w:rsidP="005B3A13">
            <w:pPr>
              <w:tabs>
                <w:tab w:val="left" w:pos="5572"/>
              </w:tabs>
              <w:rPr>
                <w:b/>
                <w:sz w:val="16"/>
                <w:szCs w:val="16"/>
              </w:rPr>
            </w:pPr>
            <w:r w:rsidRPr="00CC3B8E">
              <w:rPr>
                <w:b/>
                <w:sz w:val="16"/>
                <w:szCs w:val="16"/>
              </w:rPr>
              <w:t>BIBLIOGRAFIA  BASICA</w:t>
            </w:r>
          </w:p>
          <w:p w:rsidR="00CC3B8E" w:rsidRPr="00CC3B8E" w:rsidRDefault="00CC3B8E" w:rsidP="005B3A13">
            <w:pPr>
              <w:tabs>
                <w:tab w:val="left" w:pos="5572"/>
              </w:tabs>
              <w:rPr>
                <w:b/>
                <w:sz w:val="16"/>
                <w:szCs w:val="16"/>
              </w:rPr>
            </w:pPr>
          </w:p>
          <w:p w:rsidR="00CC3B8E" w:rsidRPr="00CC3B8E" w:rsidRDefault="00CC3B8E" w:rsidP="005B3A13">
            <w:pPr>
              <w:numPr>
                <w:ilvl w:val="0"/>
                <w:numId w:val="13"/>
              </w:numPr>
              <w:jc w:val="both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Alva Rodríguez y Núñez Salas. Atlas de Medicina Forense. ED. Trillas. 1° ed. México 1984.</w:t>
            </w:r>
          </w:p>
          <w:p w:rsidR="00CC3B8E" w:rsidRPr="00CC3B8E" w:rsidRDefault="00CC3B8E" w:rsidP="005B3A13">
            <w:pPr>
              <w:numPr>
                <w:ilvl w:val="0"/>
                <w:numId w:val="13"/>
              </w:numPr>
              <w:jc w:val="both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Correa Ramírez Alberto Isaac. Identificación Forense. ED Trillas. 1° ed. México 1990.</w:t>
            </w:r>
          </w:p>
          <w:p w:rsidR="00CC3B8E" w:rsidRPr="00CC3B8E" w:rsidRDefault="00CC3B8E" w:rsidP="005B3A13">
            <w:pPr>
              <w:numPr>
                <w:ilvl w:val="0"/>
                <w:numId w:val="13"/>
              </w:numPr>
              <w:jc w:val="both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Correa Ramírez Alberto Isaac. Estomatología Forense. ED Trillas. 1° ed. México 1990.</w:t>
            </w:r>
          </w:p>
          <w:p w:rsidR="00CC3B8E" w:rsidRPr="00CC3B8E" w:rsidRDefault="00CC3B8E" w:rsidP="005B3A13">
            <w:pPr>
              <w:numPr>
                <w:ilvl w:val="0"/>
                <w:numId w:val="13"/>
              </w:numPr>
              <w:jc w:val="both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Fernández Prez Ramón. Elementos Básicos de Medicina Forense. ED. Méndez Cervantes 6° ed. México 1986.</w:t>
            </w:r>
          </w:p>
          <w:p w:rsidR="00CC3B8E" w:rsidRPr="00CC3B8E" w:rsidRDefault="00CC3B8E" w:rsidP="005B3A13">
            <w:pPr>
              <w:numPr>
                <w:ilvl w:val="0"/>
                <w:numId w:val="13"/>
              </w:numPr>
              <w:jc w:val="both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Giraldo G. Cesar Augusto., Medina Forense. ED. Señal Editora. 7° ed. Bogotá, Colombia 1992.</w:t>
            </w:r>
          </w:p>
          <w:p w:rsidR="00CC3B8E" w:rsidRPr="00CC3B8E" w:rsidRDefault="00CC3B8E" w:rsidP="005B3A13">
            <w:pPr>
              <w:numPr>
                <w:ilvl w:val="0"/>
                <w:numId w:val="13"/>
              </w:numPr>
              <w:jc w:val="both"/>
              <w:rPr>
                <w:rFonts w:eastAsia="Calibri"/>
                <w:sz w:val="16"/>
                <w:szCs w:val="16"/>
                <w:lang w:val="es-MX" w:eastAsia="en-US"/>
              </w:rPr>
            </w:pPr>
            <w:proofErr w:type="spellStart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Gisbert</w:t>
            </w:r>
            <w:proofErr w:type="spellEnd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 xml:space="preserve"> </w:t>
            </w:r>
            <w:proofErr w:type="spellStart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Calabuig</w:t>
            </w:r>
            <w:proofErr w:type="spellEnd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 xml:space="preserve"> J A. Medicina Legal y Toxicología. ED </w:t>
            </w:r>
            <w:proofErr w:type="spellStart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Masson</w:t>
            </w:r>
            <w:proofErr w:type="spellEnd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. 5° ed. Barcelona, España 1998.</w:t>
            </w:r>
          </w:p>
          <w:p w:rsidR="00CC3B8E" w:rsidRPr="00CC3B8E" w:rsidRDefault="00CC3B8E" w:rsidP="005B3A13">
            <w:pPr>
              <w:numPr>
                <w:ilvl w:val="0"/>
                <w:numId w:val="13"/>
              </w:numPr>
              <w:jc w:val="both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 xml:space="preserve">Harrison., Principios de Medicina Interna Tomo I y II. ED. </w:t>
            </w:r>
            <w:proofErr w:type="spellStart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McGRAW-HILL</w:t>
            </w:r>
            <w:proofErr w:type="spellEnd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. Interamericana. 14° ed. México 2000.</w:t>
            </w:r>
          </w:p>
          <w:p w:rsidR="00CC3B8E" w:rsidRPr="00CC3B8E" w:rsidRDefault="00CC3B8E" w:rsidP="005B3A13">
            <w:pPr>
              <w:numPr>
                <w:ilvl w:val="0"/>
                <w:numId w:val="13"/>
              </w:numPr>
              <w:jc w:val="both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 xml:space="preserve">Krupp Marcus A. y </w:t>
            </w:r>
            <w:proofErr w:type="spellStart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Chatton</w:t>
            </w:r>
            <w:proofErr w:type="spellEnd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 xml:space="preserve"> Milton J. </w:t>
            </w:r>
            <w:proofErr w:type="spellStart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Diagnostico</w:t>
            </w:r>
            <w:proofErr w:type="spellEnd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 xml:space="preserve"> Clínico y Tratamiento. ED Manual Moderno. 20° ed. México 1985.</w:t>
            </w:r>
          </w:p>
          <w:p w:rsidR="00CC3B8E" w:rsidRPr="00CC3B8E" w:rsidRDefault="00CC3B8E" w:rsidP="005B3A13">
            <w:pPr>
              <w:ind w:left="720"/>
              <w:jc w:val="both"/>
              <w:rPr>
                <w:rFonts w:eastAsia="Calibri"/>
                <w:sz w:val="16"/>
                <w:szCs w:val="16"/>
                <w:lang w:val="es-MX" w:eastAsia="en-US"/>
              </w:rPr>
            </w:pPr>
          </w:p>
          <w:p w:rsidR="00E647A2" w:rsidRPr="00014EB7" w:rsidRDefault="00E647A2" w:rsidP="005B3A13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</w:tr>
      <w:tr w:rsidR="00CC3B8E" w:rsidRPr="006D348C" w:rsidTr="005B3A13">
        <w:trPr>
          <w:trHeight w:val="267"/>
        </w:trPr>
        <w:tc>
          <w:tcPr>
            <w:tcW w:w="1194" w:type="pct"/>
          </w:tcPr>
          <w:p w:rsidR="00CC3B8E" w:rsidRPr="00694280" w:rsidRDefault="00CC3B8E" w:rsidP="005B3A13">
            <w:pPr>
              <w:spacing w:line="276" w:lineRule="auto"/>
              <w:jc w:val="both"/>
              <w:rPr>
                <w:b/>
                <w:sz w:val="16"/>
                <w:szCs w:val="16"/>
                <w:lang w:val="es-MX"/>
              </w:rPr>
            </w:pPr>
            <w:r w:rsidRPr="002B1CB5">
              <w:rPr>
                <w:b/>
                <w:sz w:val="16"/>
                <w:szCs w:val="16"/>
                <w:lang w:val="es-MX"/>
              </w:rPr>
              <w:t xml:space="preserve">UNIDAD II: </w:t>
            </w:r>
            <w:r w:rsidRPr="00694280">
              <w:rPr>
                <w:b/>
                <w:sz w:val="16"/>
                <w:szCs w:val="16"/>
                <w:lang w:val="es-MX"/>
              </w:rPr>
              <w:t>MEDICINA LEGAL SEXUAL, ABORTO.</w:t>
            </w:r>
          </w:p>
        </w:tc>
        <w:tc>
          <w:tcPr>
            <w:tcW w:w="2276" w:type="pct"/>
          </w:tcPr>
          <w:p w:rsidR="00CC3B8E" w:rsidRPr="003567A6" w:rsidRDefault="00CC3B8E" w:rsidP="005B3A13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1530" w:type="pct"/>
          </w:tcPr>
          <w:p w:rsidR="00CC3B8E" w:rsidRPr="003567A6" w:rsidRDefault="00CC3B8E" w:rsidP="005B3A13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</w:tr>
      <w:tr w:rsidR="00CC3B8E" w:rsidRPr="006D348C" w:rsidTr="005B3A13">
        <w:trPr>
          <w:trHeight w:val="267"/>
        </w:trPr>
        <w:tc>
          <w:tcPr>
            <w:tcW w:w="1194" w:type="pct"/>
          </w:tcPr>
          <w:p w:rsidR="00CC3B8E" w:rsidRDefault="00CC3B8E" w:rsidP="005B3A13">
            <w:pPr>
              <w:jc w:val="right"/>
              <w:rPr>
                <w:b/>
                <w:sz w:val="16"/>
                <w:szCs w:val="16"/>
                <w:lang w:val="es-MX"/>
              </w:rPr>
            </w:pPr>
          </w:p>
          <w:p w:rsidR="00CC3B8E" w:rsidRPr="002B1CB5" w:rsidRDefault="00CC3B8E" w:rsidP="005B3A13">
            <w:pPr>
              <w:spacing w:line="276" w:lineRule="auto"/>
              <w:rPr>
                <w:b/>
                <w:sz w:val="16"/>
                <w:szCs w:val="16"/>
                <w:lang w:val="es-MX"/>
              </w:rPr>
            </w:pPr>
            <w:r w:rsidRPr="002B1CB5">
              <w:rPr>
                <w:b/>
                <w:sz w:val="16"/>
                <w:szCs w:val="16"/>
                <w:lang w:val="es-MX"/>
              </w:rPr>
              <w:t>Contenidos de la unidad</w:t>
            </w:r>
          </w:p>
          <w:p w:rsidR="00CC3B8E" w:rsidRPr="002B1CB5" w:rsidRDefault="00CC3B8E" w:rsidP="005B3A13">
            <w:pPr>
              <w:tabs>
                <w:tab w:val="left" w:pos="284"/>
                <w:tab w:val="left" w:pos="426"/>
              </w:tabs>
              <w:spacing w:line="276" w:lineRule="auto"/>
              <w:ind w:left="360"/>
              <w:rPr>
                <w:b/>
                <w:sz w:val="16"/>
                <w:szCs w:val="16"/>
              </w:rPr>
            </w:pPr>
          </w:p>
          <w:p w:rsidR="00CC3B8E" w:rsidRPr="002B1CB5" w:rsidRDefault="00CC3B8E" w:rsidP="005B3A13">
            <w:pPr>
              <w:pStyle w:val="Prrafodelista"/>
              <w:numPr>
                <w:ilvl w:val="0"/>
                <w:numId w:val="14"/>
              </w:numPr>
              <w:spacing w:line="276" w:lineRule="auto"/>
              <w:contextualSpacing w:val="0"/>
              <w:rPr>
                <w:bCs/>
                <w:sz w:val="16"/>
                <w:szCs w:val="16"/>
                <w:lang w:val="es-MX"/>
              </w:rPr>
            </w:pPr>
            <w:r w:rsidRPr="002B1CB5">
              <w:rPr>
                <w:bCs/>
                <w:sz w:val="16"/>
                <w:szCs w:val="16"/>
                <w:lang w:val="es-MX"/>
              </w:rPr>
              <w:t xml:space="preserve">Delitos sexuales: Atentados al pudor, Estupro, Violación, Rapto, Acoso sexual, Hostigamiento </w:t>
            </w:r>
          </w:p>
          <w:p w:rsidR="00CC3B8E" w:rsidRPr="002B1CB5" w:rsidRDefault="00CC3B8E" w:rsidP="005B3A13">
            <w:pPr>
              <w:pStyle w:val="Prrafodelista"/>
              <w:spacing w:line="276" w:lineRule="auto"/>
              <w:rPr>
                <w:bCs/>
                <w:sz w:val="16"/>
                <w:szCs w:val="16"/>
                <w:lang w:val="es-MX"/>
              </w:rPr>
            </w:pPr>
          </w:p>
          <w:p w:rsidR="00CC3B8E" w:rsidRPr="002B1CB5" w:rsidRDefault="00CC3B8E" w:rsidP="005B3A13">
            <w:pPr>
              <w:pStyle w:val="Prrafodelista"/>
              <w:numPr>
                <w:ilvl w:val="0"/>
                <w:numId w:val="14"/>
              </w:numPr>
              <w:spacing w:line="276" w:lineRule="auto"/>
              <w:contextualSpacing w:val="0"/>
              <w:rPr>
                <w:bCs/>
                <w:sz w:val="16"/>
                <w:szCs w:val="16"/>
                <w:lang w:val="es-MX"/>
              </w:rPr>
            </w:pPr>
            <w:r w:rsidRPr="002B1CB5">
              <w:rPr>
                <w:bCs/>
                <w:sz w:val="16"/>
                <w:szCs w:val="16"/>
                <w:lang w:val="es-MX"/>
              </w:rPr>
              <w:t>Delitos sexuales.</w:t>
            </w:r>
          </w:p>
          <w:p w:rsidR="00CC3B8E" w:rsidRPr="002B1CB5" w:rsidRDefault="00CC3B8E" w:rsidP="005B3A13">
            <w:pPr>
              <w:pStyle w:val="Prrafodelista"/>
              <w:spacing w:line="276" w:lineRule="auto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>Legislación.</w:t>
            </w:r>
          </w:p>
          <w:p w:rsidR="00CC3B8E" w:rsidRPr="002B1CB5" w:rsidRDefault="00CC3B8E" w:rsidP="005B3A13">
            <w:pPr>
              <w:pStyle w:val="Prrafodelista"/>
              <w:spacing w:line="276" w:lineRule="auto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>Examen médico.</w:t>
            </w:r>
          </w:p>
          <w:p w:rsidR="00CC3B8E" w:rsidRPr="002B1CB5" w:rsidRDefault="00CC3B8E" w:rsidP="005B3A13">
            <w:pPr>
              <w:pStyle w:val="Prrafodelista"/>
              <w:spacing w:line="276" w:lineRule="auto"/>
              <w:rPr>
                <w:sz w:val="16"/>
                <w:szCs w:val="16"/>
              </w:rPr>
            </w:pPr>
          </w:p>
          <w:p w:rsidR="00CC3B8E" w:rsidRPr="002B1CB5" w:rsidRDefault="00CC3B8E" w:rsidP="005B3A13">
            <w:pPr>
              <w:pStyle w:val="Prrafodelista"/>
              <w:numPr>
                <w:ilvl w:val="0"/>
                <w:numId w:val="14"/>
              </w:numPr>
              <w:spacing w:line="276" w:lineRule="auto"/>
              <w:contextualSpacing w:val="0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>Desviaciones sexuales.</w:t>
            </w:r>
          </w:p>
          <w:p w:rsidR="00CC3B8E" w:rsidRPr="002B1CB5" w:rsidRDefault="00CC3B8E" w:rsidP="005B3A13">
            <w:pPr>
              <w:pStyle w:val="Prrafodelista"/>
              <w:spacing w:line="276" w:lineRule="auto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>Inversión sexual.</w:t>
            </w:r>
          </w:p>
          <w:p w:rsidR="00CC3B8E" w:rsidRPr="002B1CB5" w:rsidRDefault="00CC3B8E" w:rsidP="005B3A13">
            <w:pPr>
              <w:pStyle w:val="Prrafodelista"/>
              <w:spacing w:line="276" w:lineRule="auto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>Perversión sexual.</w:t>
            </w:r>
          </w:p>
          <w:p w:rsidR="00CC3B8E" w:rsidRPr="002B1CB5" w:rsidRDefault="00CC3B8E" w:rsidP="005B3A13">
            <w:pPr>
              <w:pStyle w:val="Prrafodelista"/>
              <w:spacing w:line="276" w:lineRule="auto"/>
              <w:rPr>
                <w:sz w:val="16"/>
                <w:szCs w:val="16"/>
              </w:rPr>
            </w:pPr>
          </w:p>
          <w:p w:rsidR="00CC3B8E" w:rsidRPr="002B1CB5" w:rsidRDefault="00CC3B8E" w:rsidP="005B3A13">
            <w:pPr>
              <w:pStyle w:val="Prrafodelista"/>
              <w:numPr>
                <w:ilvl w:val="0"/>
                <w:numId w:val="14"/>
              </w:numPr>
              <w:spacing w:line="276" w:lineRule="auto"/>
              <w:contextualSpacing w:val="0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>Aborto.</w:t>
            </w:r>
          </w:p>
          <w:p w:rsidR="00CC3B8E" w:rsidRPr="002B1CB5" w:rsidRDefault="00CC3B8E" w:rsidP="005B3A13">
            <w:pPr>
              <w:pStyle w:val="Prrafodelista"/>
              <w:spacing w:line="276" w:lineRule="auto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>Legislación.</w:t>
            </w:r>
          </w:p>
          <w:p w:rsidR="00CC3B8E" w:rsidRPr="002B1CB5" w:rsidRDefault="00CC3B8E" w:rsidP="005B3A13">
            <w:pPr>
              <w:pStyle w:val="Prrafodelista"/>
              <w:spacing w:line="276" w:lineRule="auto"/>
              <w:rPr>
                <w:sz w:val="16"/>
                <w:szCs w:val="16"/>
              </w:rPr>
            </w:pPr>
            <w:r w:rsidRPr="002B1CB5">
              <w:rPr>
                <w:sz w:val="16"/>
                <w:szCs w:val="16"/>
              </w:rPr>
              <w:t>Examen médico.</w:t>
            </w:r>
          </w:p>
          <w:p w:rsidR="00CC3B8E" w:rsidRDefault="00CC3B8E" w:rsidP="005B3A13">
            <w:pPr>
              <w:pStyle w:val="Prrafodelista"/>
              <w:spacing w:line="276" w:lineRule="auto"/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63318E" w:rsidRDefault="0063318E" w:rsidP="005B3A13">
            <w:pPr>
              <w:pStyle w:val="Prrafodelista"/>
              <w:spacing w:line="276" w:lineRule="auto"/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63318E" w:rsidRDefault="0063318E" w:rsidP="005B3A13">
            <w:pPr>
              <w:pStyle w:val="Prrafodelista"/>
              <w:spacing w:line="276" w:lineRule="auto"/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63318E" w:rsidRDefault="0063318E" w:rsidP="005B3A13">
            <w:pPr>
              <w:pStyle w:val="Prrafodelista"/>
              <w:spacing w:line="276" w:lineRule="auto"/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63318E" w:rsidRDefault="0063318E" w:rsidP="005B3A13">
            <w:pPr>
              <w:pStyle w:val="Prrafodelista"/>
              <w:spacing w:line="276" w:lineRule="auto"/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63318E" w:rsidRDefault="0063318E" w:rsidP="005B3A13">
            <w:pPr>
              <w:pStyle w:val="Prrafodelista"/>
              <w:spacing w:line="276" w:lineRule="auto"/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63318E" w:rsidRDefault="0063318E" w:rsidP="005B3A13">
            <w:pPr>
              <w:pStyle w:val="Prrafodelista"/>
              <w:spacing w:line="276" w:lineRule="auto"/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63318E" w:rsidRPr="002B1CB5" w:rsidRDefault="0063318E" w:rsidP="005B3A13">
            <w:pPr>
              <w:pStyle w:val="Prrafodelista"/>
              <w:spacing w:line="276" w:lineRule="auto"/>
              <w:rPr>
                <w:b/>
                <w:color w:val="FF0000"/>
                <w:sz w:val="16"/>
                <w:szCs w:val="16"/>
                <w:lang w:val="es-MX"/>
              </w:rPr>
            </w:pPr>
          </w:p>
          <w:p w:rsidR="00CC3B8E" w:rsidRPr="0048457A" w:rsidRDefault="00DB05E3" w:rsidP="005B3A13">
            <w:pPr>
              <w:spacing w:line="276" w:lineRule="auto"/>
              <w:rPr>
                <w:b/>
                <w:sz w:val="16"/>
                <w:szCs w:val="16"/>
              </w:rPr>
            </w:pPr>
            <w:r w:rsidRPr="00DB05E3">
              <w:rPr>
                <w:b/>
                <w:sz w:val="16"/>
                <w:szCs w:val="16"/>
                <w:lang w:val="es-MX"/>
              </w:rPr>
              <w:t>UNIDAD III: ASFIXIAS</w:t>
            </w:r>
            <w:r w:rsidR="0063318E">
              <w:rPr>
                <w:b/>
                <w:sz w:val="16"/>
                <w:szCs w:val="16"/>
                <w:lang w:val="es-MX"/>
              </w:rPr>
              <w:t xml:space="preserve"> MECÁNICAS, TOXICOLOGIA  FORENSE</w:t>
            </w:r>
            <w:r w:rsidRPr="00DB05E3">
              <w:rPr>
                <w:b/>
                <w:sz w:val="16"/>
                <w:szCs w:val="16"/>
                <w:lang w:val="es-MX"/>
              </w:rPr>
              <w:t>.</w:t>
            </w:r>
          </w:p>
        </w:tc>
        <w:tc>
          <w:tcPr>
            <w:tcW w:w="2276" w:type="pct"/>
          </w:tcPr>
          <w:p w:rsidR="00DB05E3" w:rsidRPr="00DB05E3" w:rsidRDefault="00DB05E3" w:rsidP="005B3A13">
            <w:pPr>
              <w:rPr>
                <w:sz w:val="16"/>
                <w:szCs w:val="16"/>
                <w:lang w:val="es-MX"/>
              </w:rPr>
            </w:pPr>
            <w:r w:rsidRPr="00DB05E3">
              <w:rPr>
                <w:sz w:val="16"/>
                <w:szCs w:val="16"/>
                <w:lang w:val="es-MX"/>
              </w:rPr>
              <w:t>Consultar la bibliografía del examen médico. De los delitos sexuales.</w:t>
            </w:r>
          </w:p>
          <w:p w:rsidR="00DB05E3" w:rsidRPr="00DB05E3" w:rsidRDefault="00DB05E3" w:rsidP="005B3A13">
            <w:pPr>
              <w:rPr>
                <w:sz w:val="16"/>
                <w:szCs w:val="16"/>
                <w:lang w:val="es-MX"/>
              </w:rPr>
            </w:pPr>
          </w:p>
          <w:p w:rsidR="00CC3B8E" w:rsidRPr="003567A6" w:rsidRDefault="00DB05E3" w:rsidP="005B3A13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DB05E3">
              <w:rPr>
                <w:sz w:val="16"/>
                <w:szCs w:val="16"/>
                <w:lang w:val="es-MX"/>
              </w:rPr>
              <w:t>Análisis y discusión del examen medico</w:t>
            </w:r>
          </w:p>
        </w:tc>
        <w:tc>
          <w:tcPr>
            <w:tcW w:w="1530" w:type="pct"/>
          </w:tcPr>
          <w:p w:rsidR="00DB05E3" w:rsidRPr="00CC3B8E" w:rsidRDefault="00DB05E3" w:rsidP="005B3A13">
            <w:pPr>
              <w:numPr>
                <w:ilvl w:val="0"/>
                <w:numId w:val="16"/>
              </w:numPr>
              <w:jc w:val="both"/>
              <w:rPr>
                <w:rFonts w:eastAsia="Calibri"/>
                <w:sz w:val="16"/>
                <w:szCs w:val="16"/>
                <w:lang w:val="es-MX" w:eastAsia="en-US"/>
              </w:rPr>
            </w:pPr>
            <w:proofErr w:type="spellStart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Kvitko</w:t>
            </w:r>
            <w:proofErr w:type="spellEnd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 xml:space="preserve"> Luis Alberto. La Violación. ED Trillas. 1° ed. Mexi9co 1986.</w:t>
            </w:r>
          </w:p>
          <w:p w:rsidR="00DB05E3" w:rsidRPr="00CC3B8E" w:rsidRDefault="00DB05E3" w:rsidP="005B3A13">
            <w:pPr>
              <w:pStyle w:val="Textoindependiente"/>
              <w:numPr>
                <w:ilvl w:val="0"/>
                <w:numId w:val="16"/>
              </w:numPr>
              <w:jc w:val="both"/>
              <w:rPr>
                <w:rFonts w:eastAsia="Calibri"/>
                <w:sz w:val="16"/>
                <w:szCs w:val="16"/>
                <w:lang w:val="es-MX" w:eastAsia="en-US"/>
              </w:rPr>
            </w:pPr>
            <w:proofErr w:type="spellStart"/>
            <w:r w:rsidRPr="00CC3B8E">
              <w:rPr>
                <w:sz w:val="16"/>
                <w:szCs w:val="16"/>
                <w:lang w:val="es-MX"/>
              </w:rPr>
              <w:t>Lencioni</w:t>
            </w:r>
            <w:proofErr w:type="spellEnd"/>
            <w:r w:rsidRPr="00CC3B8E">
              <w:rPr>
                <w:sz w:val="16"/>
                <w:szCs w:val="16"/>
                <w:lang w:val="es-MX"/>
              </w:rPr>
              <w:t xml:space="preserve"> Leo Julio. Los Delitos Sexuales, Manual de Investigación Pericial para Médicos </w:t>
            </w:r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ED. Trillas. 1°ed. México 2002.</w:t>
            </w:r>
          </w:p>
          <w:p w:rsidR="00DB05E3" w:rsidRPr="00CC3B8E" w:rsidRDefault="00DB05E3" w:rsidP="005B3A13">
            <w:pPr>
              <w:numPr>
                <w:ilvl w:val="0"/>
                <w:numId w:val="16"/>
              </w:numPr>
              <w:jc w:val="both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Martínez Murillo S y Zaldívar S Luis. Medicina Legal. ED. Méndez Editores. 17° ed. México 2004.</w:t>
            </w:r>
          </w:p>
          <w:p w:rsidR="00DB05E3" w:rsidRPr="00CC3B8E" w:rsidRDefault="00DB05E3" w:rsidP="005B3A13">
            <w:pPr>
              <w:numPr>
                <w:ilvl w:val="0"/>
                <w:numId w:val="16"/>
              </w:numPr>
              <w:jc w:val="both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 xml:space="preserve">Martínez </w:t>
            </w:r>
            <w:proofErr w:type="spellStart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Roaro</w:t>
            </w:r>
            <w:proofErr w:type="spellEnd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 xml:space="preserve"> Marcela. Delitos Sexuales. ED. Porrúa. 3° ed. México 1985.</w:t>
            </w:r>
          </w:p>
          <w:p w:rsidR="00DB05E3" w:rsidRPr="00CC3B8E" w:rsidRDefault="00DB05E3" w:rsidP="005B3A13">
            <w:pPr>
              <w:numPr>
                <w:ilvl w:val="0"/>
                <w:numId w:val="16"/>
              </w:numPr>
              <w:jc w:val="both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 xml:space="preserve">Montiel Sosa Juventino. Criminalística Tomo I, II. ED. </w:t>
            </w:r>
            <w:proofErr w:type="spellStart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Limusa</w:t>
            </w:r>
            <w:proofErr w:type="spellEnd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 xml:space="preserve">. 1° Ed. México 1984. </w:t>
            </w:r>
          </w:p>
          <w:p w:rsidR="00DB05E3" w:rsidRPr="00CC3B8E" w:rsidRDefault="00DB05E3" w:rsidP="005B3A13">
            <w:pPr>
              <w:numPr>
                <w:ilvl w:val="0"/>
                <w:numId w:val="16"/>
              </w:numPr>
              <w:jc w:val="both"/>
              <w:rPr>
                <w:rFonts w:eastAsia="Calibri"/>
                <w:sz w:val="16"/>
                <w:szCs w:val="16"/>
                <w:lang w:val="es-MX" w:eastAsia="en-US"/>
              </w:rPr>
            </w:pPr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Moreno González Rafael. Balística Forense. ED Porrúa. 3° ed. México 1986.</w:t>
            </w:r>
          </w:p>
          <w:p w:rsidR="00CC3B8E" w:rsidRDefault="00DB05E3" w:rsidP="005B3A13">
            <w:pPr>
              <w:jc w:val="center"/>
              <w:rPr>
                <w:rFonts w:eastAsia="Calibri"/>
                <w:sz w:val="16"/>
                <w:szCs w:val="16"/>
                <w:lang w:val="es-MX" w:eastAsia="en-US"/>
              </w:rPr>
            </w:pPr>
            <w:r>
              <w:rPr>
                <w:rFonts w:eastAsia="Calibri"/>
                <w:sz w:val="16"/>
                <w:szCs w:val="16"/>
                <w:lang w:val="es-MX" w:eastAsia="en-US"/>
              </w:rPr>
              <w:t>7.-</w:t>
            </w:r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 xml:space="preserve">Nando </w:t>
            </w:r>
            <w:proofErr w:type="spellStart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Lefort</w:t>
            </w:r>
            <w:proofErr w:type="spellEnd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 xml:space="preserve"> y Gutiérrez Chávez. Diccionario Terminológico de Ciencias Forenses. Ed. Trillas. 1° ed. México 1998</w:t>
            </w:r>
          </w:p>
          <w:p w:rsidR="005B3A13" w:rsidRDefault="00F204AE" w:rsidP="005B3A13">
            <w:pPr>
              <w:rPr>
                <w:rFonts w:eastAsia="Calibri"/>
                <w:sz w:val="16"/>
                <w:szCs w:val="16"/>
                <w:lang w:val="es-MX" w:eastAsia="en-US"/>
              </w:rPr>
            </w:pPr>
            <w:r>
              <w:rPr>
                <w:rFonts w:eastAsia="Calibri"/>
                <w:sz w:val="16"/>
                <w:szCs w:val="16"/>
                <w:lang w:val="es-MX" w:eastAsia="en-US"/>
              </w:rPr>
              <w:t xml:space="preserve">8.-   </w:t>
            </w:r>
            <w:proofErr w:type="spellStart"/>
            <w:r>
              <w:rPr>
                <w:rFonts w:eastAsia="Calibri"/>
                <w:sz w:val="16"/>
                <w:szCs w:val="16"/>
                <w:lang w:val="es-MX" w:eastAsia="en-US"/>
              </w:rPr>
              <w:t>Constitucion</w:t>
            </w:r>
            <w:proofErr w:type="spellEnd"/>
            <w:r>
              <w:rPr>
                <w:rFonts w:eastAsia="Calibri"/>
                <w:sz w:val="16"/>
                <w:szCs w:val="16"/>
                <w:lang w:val="es-MX" w:eastAsia="en-US"/>
              </w:rPr>
              <w:t xml:space="preserve"> política  de  los Estados  Unidos  Mexicanos </w:t>
            </w:r>
          </w:p>
          <w:p w:rsidR="00F204AE" w:rsidRDefault="00F204AE" w:rsidP="005B3A13">
            <w:pPr>
              <w:rPr>
                <w:rFonts w:eastAsia="Calibri"/>
                <w:sz w:val="16"/>
                <w:szCs w:val="16"/>
                <w:lang w:val="es-MX" w:eastAsia="en-US"/>
              </w:rPr>
            </w:pPr>
            <w:r>
              <w:rPr>
                <w:rFonts w:eastAsia="Calibri"/>
                <w:sz w:val="16"/>
                <w:szCs w:val="16"/>
                <w:lang w:val="es-MX" w:eastAsia="en-US"/>
              </w:rPr>
              <w:t xml:space="preserve">9.- Ley Federal del trabajo </w:t>
            </w:r>
          </w:p>
          <w:p w:rsidR="00F204AE" w:rsidRDefault="00F204AE" w:rsidP="005B3A13">
            <w:pPr>
              <w:rPr>
                <w:rFonts w:eastAsia="Calibri"/>
                <w:sz w:val="16"/>
                <w:szCs w:val="16"/>
                <w:lang w:val="es-MX" w:eastAsia="en-US"/>
              </w:rPr>
            </w:pPr>
            <w:r>
              <w:rPr>
                <w:rFonts w:eastAsia="Calibri"/>
                <w:sz w:val="16"/>
                <w:szCs w:val="16"/>
                <w:lang w:val="es-MX" w:eastAsia="en-US"/>
              </w:rPr>
              <w:t xml:space="preserve">10.- Ley del Seguro  Social </w:t>
            </w:r>
          </w:p>
          <w:p w:rsidR="00F204AE" w:rsidRDefault="00F204AE" w:rsidP="005B3A13">
            <w:pPr>
              <w:rPr>
                <w:rFonts w:eastAsia="Calibri"/>
                <w:sz w:val="16"/>
                <w:szCs w:val="16"/>
                <w:lang w:val="es-MX" w:eastAsia="en-US"/>
              </w:rPr>
            </w:pPr>
            <w:r>
              <w:rPr>
                <w:rFonts w:eastAsia="Calibri"/>
                <w:sz w:val="16"/>
                <w:szCs w:val="16"/>
                <w:lang w:val="es-MX" w:eastAsia="en-US"/>
              </w:rPr>
              <w:t xml:space="preserve">11.- Medicina   Laboral  .Briones Rojas Rosendo </w:t>
            </w:r>
          </w:p>
          <w:p w:rsidR="00F204AE" w:rsidRDefault="00F204AE" w:rsidP="005B3A13">
            <w:pPr>
              <w:rPr>
                <w:rFonts w:eastAsia="Calibri"/>
                <w:sz w:val="16"/>
                <w:szCs w:val="16"/>
                <w:lang w:val="es-MX" w:eastAsia="en-US"/>
              </w:rPr>
            </w:pPr>
            <w:r>
              <w:rPr>
                <w:rFonts w:eastAsia="Calibri"/>
                <w:sz w:val="16"/>
                <w:szCs w:val="16"/>
                <w:lang w:val="es-MX" w:eastAsia="en-US"/>
              </w:rPr>
              <w:t xml:space="preserve">12.- Medicina  Laboral  </w:t>
            </w:r>
            <w:proofErr w:type="spellStart"/>
            <w:r>
              <w:rPr>
                <w:rFonts w:eastAsia="Calibri"/>
                <w:sz w:val="16"/>
                <w:szCs w:val="16"/>
                <w:lang w:val="es-MX" w:eastAsia="en-US"/>
              </w:rPr>
              <w:t>Ladou</w:t>
            </w:r>
            <w:proofErr w:type="spellEnd"/>
            <w:r>
              <w:rPr>
                <w:rFonts w:eastAsia="Calibri"/>
                <w:sz w:val="16"/>
                <w:szCs w:val="16"/>
                <w:lang w:val="es-MX" w:eastAsia="en-US"/>
              </w:rPr>
              <w:t xml:space="preserve"> </w:t>
            </w:r>
            <w:proofErr w:type="spellStart"/>
            <w:r>
              <w:rPr>
                <w:rFonts w:eastAsia="Calibri"/>
                <w:sz w:val="16"/>
                <w:szCs w:val="16"/>
                <w:lang w:val="es-MX" w:eastAsia="en-US"/>
              </w:rPr>
              <w:t>Joseph</w:t>
            </w:r>
            <w:proofErr w:type="gramStart"/>
            <w:r>
              <w:rPr>
                <w:rFonts w:eastAsia="Calibri"/>
                <w:sz w:val="16"/>
                <w:szCs w:val="16"/>
                <w:lang w:val="es-MX" w:eastAsia="en-US"/>
              </w:rPr>
              <w:t>,Edit.Manual</w:t>
            </w:r>
            <w:proofErr w:type="spellEnd"/>
            <w:proofErr w:type="gramEnd"/>
            <w:r>
              <w:rPr>
                <w:rFonts w:eastAsia="Calibri"/>
                <w:sz w:val="16"/>
                <w:szCs w:val="16"/>
                <w:lang w:val="es-MX" w:eastAsia="en-US"/>
              </w:rPr>
              <w:t xml:space="preserve"> Moderno .</w:t>
            </w:r>
          </w:p>
          <w:p w:rsidR="00F204AE" w:rsidRPr="003567A6" w:rsidRDefault="00F204AE" w:rsidP="005B3A13">
            <w:pPr>
              <w:rPr>
                <w:rFonts w:ascii="Arial" w:eastAsia="SimSun" w:hAnsi="Arial" w:cs="Arial"/>
                <w:color w:val="808080"/>
              </w:rPr>
            </w:pPr>
            <w:r>
              <w:rPr>
                <w:rFonts w:eastAsia="Calibri"/>
                <w:sz w:val="16"/>
                <w:szCs w:val="16"/>
                <w:lang w:val="es-MX" w:eastAsia="en-US"/>
              </w:rPr>
              <w:t xml:space="preserve">13.- Ley Federal de  Salud </w:t>
            </w:r>
          </w:p>
        </w:tc>
      </w:tr>
      <w:tr w:rsidR="00CC3B8E" w:rsidRPr="006D348C" w:rsidTr="005B3A13">
        <w:trPr>
          <w:trHeight w:val="267"/>
        </w:trPr>
        <w:tc>
          <w:tcPr>
            <w:tcW w:w="1194" w:type="pct"/>
          </w:tcPr>
          <w:p w:rsidR="0063318E" w:rsidRPr="0063318E" w:rsidRDefault="0063318E" w:rsidP="005B3A13">
            <w:pPr>
              <w:numPr>
                <w:ilvl w:val="0"/>
                <w:numId w:val="19"/>
              </w:numPr>
              <w:rPr>
                <w:b/>
                <w:sz w:val="16"/>
                <w:szCs w:val="16"/>
                <w:lang w:val="es-MX"/>
              </w:rPr>
            </w:pPr>
            <w:r w:rsidRPr="0063318E">
              <w:rPr>
                <w:b/>
                <w:sz w:val="16"/>
                <w:szCs w:val="16"/>
                <w:lang w:val="es-MX"/>
              </w:rPr>
              <w:t>Asfixias mecánicas.</w:t>
            </w:r>
          </w:p>
          <w:p w:rsidR="0063318E" w:rsidRPr="0063318E" w:rsidRDefault="0063318E" w:rsidP="005B3A13">
            <w:pPr>
              <w:numPr>
                <w:ilvl w:val="0"/>
                <w:numId w:val="20"/>
              </w:numPr>
              <w:rPr>
                <w:b/>
                <w:sz w:val="16"/>
                <w:szCs w:val="16"/>
                <w:lang w:val="es-MX"/>
              </w:rPr>
            </w:pPr>
            <w:r w:rsidRPr="0063318E">
              <w:rPr>
                <w:b/>
                <w:sz w:val="16"/>
                <w:szCs w:val="16"/>
                <w:lang w:val="es-MX"/>
              </w:rPr>
              <w:t>Ahorcamiento.</w:t>
            </w:r>
          </w:p>
          <w:p w:rsidR="0063318E" w:rsidRPr="0063318E" w:rsidRDefault="0063318E" w:rsidP="005B3A13">
            <w:pPr>
              <w:numPr>
                <w:ilvl w:val="0"/>
                <w:numId w:val="20"/>
              </w:numPr>
              <w:rPr>
                <w:b/>
                <w:sz w:val="16"/>
                <w:szCs w:val="16"/>
                <w:lang w:val="es-MX"/>
              </w:rPr>
            </w:pPr>
            <w:r w:rsidRPr="0063318E">
              <w:rPr>
                <w:b/>
                <w:sz w:val="16"/>
                <w:szCs w:val="16"/>
                <w:lang w:val="es-MX"/>
              </w:rPr>
              <w:t>Ahogamiento.</w:t>
            </w:r>
          </w:p>
          <w:p w:rsidR="0063318E" w:rsidRPr="0063318E" w:rsidRDefault="0063318E" w:rsidP="005B3A13">
            <w:pPr>
              <w:numPr>
                <w:ilvl w:val="0"/>
                <w:numId w:val="20"/>
              </w:numPr>
              <w:rPr>
                <w:b/>
                <w:sz w:val="16"/>
                <w:szCs w:val="16"/>
                <w:lang w:val="es-MX"/>
              </w:rPr>
            </w:pPr>
            <w:r w:rsidRPr="0063318E">
              <w:rPr>
                <w:b/>
                <w:sz w:val="16"/>
                <w:szCs w:val="16"/>
                <w:lang w:val="es-MX"/>
              </w:rPr>
              <w:t>Estrangulación.</w:t>
            </w:r>
          </w:p>
          <w:p w:rsidR="0063318E" w:rsidRPr="0063318E" w:rsidRDefault="0063318E" w:rsidP="005B3A13">
            <w:pPr>
              <w:numPr>
                <w:ilvl w:val="0"/>
                <w:numId w:val="20"/>
              </w:numPr>
              <w:rPr>
                <w:b/>
                <w:sz w:val="16"/>
                <w:szCs w:val="16"/>
                <w:lang w:val="es-MX"/>
              </w:rPr>
            </w:pPr>
            <w:r w:rsidRPr="0063318E">
              <w:rPr>
                <w:b/>
                <w:sz w:val="16"/>
                <w:szCs w:val="16"/>
                <w:lang w:val="es-MX"/>
              </w:rPr>
              <w:t>Sofocación.</w:t>
            </w:r>
          </w:p>
          <w:p w:rsidR="0063318E" w:rsidRPr="0063318E" w:rsidRDefault="0063318E" w:rsidP="005B3A13">
            <w:pPr>
              <w:ind w:left="1080"/>
              <w:rPr>
                <w:b/>
                <w:sz w:val="16"/>
                <w:szCs w:val="16"/>
                <w:lang w:val="es-MX"/>
              </w:rPr>
            </w:pPr>
            <w:r w:rsidRPr="0063318E">
              <w:rPr>
                <w:b/>
                <w:sz w:val="16"/>
                <w:szCs w:val="16"/>
                <w:lang w:val="es-MX"/>
              </w:rPr>
              <w:t>Obstrucción boca – nariz.</w:t>
            </w:r>
          </w:p>
          <w:p w:rsidR="0063318E" w:rsidRPr="0063318E" w:rsidRDefault="0063318E" w:rsidP="005B3A13">
            <w:pPr>
              <w:ind w:left="1080"/>
              <w:rPr>
                <w:b/>
                <w:sz w:val="16"/>
                <w:szCs w:val="16"/>
                <w:lang w:val="es-MX"/>
              </w:rPr>
            </w:pPr>
            <w:r w:rsidRPr="0063318E">
              <w:rPr>
                <w:b/>
                <w:sz w:val="16"/>
                <w:szCs w:val="16"/>
                <w:lang w:val="es-MX"/>
              </w:rPr>
              <w:t>Cuerpo extraño.</w:t>
            </w:r>
          </w:p>
          <w:p w:rsidR="0063318E" w:rsidRPr="0063318E" w:rsidRDefault="0063318E" w:rsidP="005B3A13">
            <w:pPr>
              <w:ind w:left="1080"/>
              <w:rPr>
                <w:b/>
                <w:sz w:val="16"/>
                <w:szCs w:val="16"/>
                <w:lang w:val="es-MX"/>
              </w:rPr>
            </w:pPr>
            <w:r w:rsidRPr="0063318E">
              <w:rPr>
                <w:b/>
                <w:sz w:val="16"/>
                <w:szCs w:val="16"/>
                <w:lang w:val="es-MX"/>
              </w:rPr>
              <w:t>Compresión taraco abdominal.</w:t>
            </w:r>
          </w:p>
          <w:p w:rsidR="0063318E" w:rsidRPr="0063318E" w:rsidRDefault="0063318E" w:rsidP="005B3A13">
            <w:pPr>
              <w:ind w:left="1080"/>
              <w:rPr>
                <w:b/>
                <w:sz w:val="16"/>
                <w:szCs w:val="16"/>
                <w:lang w:val="es-MX"/>
              </w:rPr>
            </w:pPr>
            <w:r w:rsidRPr="0063318E">
              <w:rPr>
                <w:b/>
                <w:sz w:val="16"/>
                <w:szCs w:val="16"/>
                <w:lang w:val="es-MX"/>
              </w:rPr>
              <w:t>Enterramiento cuerpo vivo.</w:t>
            </w:r>
          </w:p>
          <w:p w:rsidR="0063318E" w:rsidRPr="0063318E" w:rsidRDefault="0063318E" w:rsidP="005B3A13">
            <w:pPr>
              <w:ind w:left="1080"/>
              <w:rPr>
                <w:b/>
                <w:sz w:val="16"/>
                <w:szCs w:val="16"/>
                <w:lang w:val="es-MX"/>
              </w:rPr>
            </w:pPr>
            <w:r w:rsidRPr="0063318E">
              <w:rPr>
                <w:b/>
                <w:sz w:val="16"/>
                <w:szCs w:val="16"/>
                <w:lang w:val="es-MX"/>
              </w:rPr>
              <w:t>Permanencia lugar confinado.</w:t>
            </w:r>
          </w:p>
          <w:p w:rsidR="0063318E" w:rsidRPr="0063318E" w:rsidRDefault="0063318E" w:rsidP="005B3A13">
            <w:pPr>
              <w:ind w:left="1080"/>
              <w:rPr>
                <w:b/>
                <w:sz w:val="16"/>
                <w:szCs w:val="16"/>
                <w:lang w:val="es-MX"/>
              </w:rPr>
            </w:pPr>
          </w:p>
          <w:p w:rsidR="0063318E" w:rsidRPr="0063318E" w:rsidRDefault="0063318E" w:rsidP="005B3A13">
            <w:pPr>
              <w:rPr>
                <w:b/>
                <w:sz w:val="16"/>
                <w:szCs w:val="16"/>
                <w:lang w:val="es-MX"/>
              </w:rPr>
            </w:pPr>
            <w:r w:rsidRPr="0063318E">
              <w:rPr>
                <w:b/>
                <w:sz w:val="16"/>
                <w:szCs w:val="16"/>
                <w:lang w:val="es-MX"/>
              </w:rPr>
              <w:t>Concepto, Etiología, fisiopatología, fenómenos cadavéricos, Hallazgos de autopsia.</w:t>
            </w:r>
          </w:p>
          <w:p w:rsidR="0063318E" w:rsidRPr="0063318E" w:rsidRDefault="0063318E" w:rsidP="005B3A13">
            <w:pPr>
              <w:rPr>
                <w:b/>
                <w:sz w:val="16"/>
                <w:szCs w:val="16"/>
                <w:lang w:val="es-MX"/>
              </w:rPr>
            </w:pPr>
          </w:p>
          <w:p w:rsidR="0063318E" w:rsidRPr="0063318E" w:rsidRDefault="0063318E" w:rsidP="005B3A13">
            <w:pPr>
              <w:numPr>
                <w:ilvl w:val="0"/>
                <w:numId w:val="19"/>
              </w:numPr>
              <w:rPr>
                <w:b/>
                <w:sz w:val="16"/>
                <w:szCs w:val="16"/>
                <w:lang w:val="es-MX"/>
              </w:rPr>
            </w:pPr>
            <w:r w:rsidRPr="0063318E">
              <w:rPr>
                <w:b/>
                <w:sz w:val="16"/>
                <w:szCs w:val="16"/>
                <w:lang w:val="es-MX"/>
              </w:rPr>
              <w:t>Intoxicación etílica.</w:t>
            </w:r>
          </w:p>
          <w:p w:rsidR="0063318E" w:rsidRPr="0063318E" w:rsidRDefault="0063318E" w:rsidP="005B3A13">
            <w:pPr>
              <w:numPr>
                <w:ilvl w:val="0"/>
                <w:numId w:val="21"/>
              </w:numPr>
              <w:rPr>
                <w:b/>
                <w:sz w:val="16"/>
                <w:szCs w:val="16"/>
                <w:lang w:val="es-MX"/>
              </w:rPr>
            </w:pPr>
            <w:r w:rsidRPr="0063318E">
              <w:rPr>
                <w:b/>
                <w:sz w:val="16"/>
                <w:szCs w:val="16"/>
                <w:lang w:val="es-MX"/>
              </w:rPr>
              <w:t>Cuadro clínico (signos y síntomas “típicos” de cada periodo – 4-)</w:t>
            </w:r>
          </w:p>
          <w:p w:rsidR="0063318E" w:rsidRPr="0063318E" w:rsidRDefault="0063318E" w:rsidP="005B3A13">
            <w:pPr>
              <w:numPr>
                <w:ilvl w:val="0"/>
                <w:numId w:val="21"/>
              </w:numPr>
              <w:rPr>
                <w:b/>
                <w:sz w:val="16"/>
                <w:szCs w:val="16"/>
                <w:lang w:val="es-MX"/>
              </w:rPr>
            </w:pPr>
            <w:r w:rsidRPr="0063318E">
              <w:rPr>
                <w:b/>
                <w:sz w:val="16"/>
                <w:szCs w:val="16"/>
                <w:lang w:val="es-MX"/>
              </w:rPr>
              <w:t>Datos de laboratorio.</w:t>
            </w:r>
          </w:p>
          <w:p w:rsidR="0063318E" w:rsidRPr="0063318E" w:rsidRDefault="0063318E" w:rsidP="005B3A13">
            <w:pPr>
              <w:ind w:left="1080"/>
              <w:rPr>
                <w:b/>
                <w:sz w:val="16"/>
                <w:szCs w:val="16"/>
                <w:lang w:val="es-MX"/>
              </w:rPr>
            </w:pPr>
            <w:r w:rsidRPr="0063318E">
              <w:rPr>
                <w:b/>
                <w:sz w:val="16"/>
                <w:szCs w:val="16"/>
                <w:lang w:val="es-MX"/>
              </w:rPr>
              <w:t>Alcohotests</w:t>
            </w:r>
          </w:p>
          <w:p w:rsidR="0063318E" w:rsidRPr="0063318E" w:rsidRDefault="0063318E" w:rsidP="005B3A13">
            <w:pPr>
              <w:ind w:left="1080"/>
              <w:rPr>
                <w:b/>
                <w:sz w:val="16"/>
                <w:szCs w:val="16"/>
                <w:lang w:val="es-MX"/>
              </w:rPr>
            </w:pPr>
            <w:proofErr w:type="spellStart"/>
            <w:r w:rsidRPr="0063318E">
              <w:rPr>
                <w:b/>
                <w:sz w:val="16"/>
                <w:szCs w:val="16"/>
                <w:lang w:val="es-MX"/>
              </w:rPr>
              <w:t>Alcoholuria</w:t>
            </w:r>
            <w:proofErr w:type="spellEnd"/>
          </w:p>
          <w:p w:rsidR="0063318E" w:rsidRPr="0063318E" w:rsidRDefault="0063318E" w:rsidP="005B3A13">
            <w:pPr>
              <w:ind w:left="1080"/>
              <w:rPr>
                <w:b/>
                <w:sz w:val="16"/>
                <w:szCs w:val="16"/>
                <w:lang w:val="es-MX"/>
              </w:rPr>
            </w:pPr>
            <w:r w:rsidRPr="0063318E">
              <w:rPr>
                <w:b/>
                <w:sz w:val="16"/>
                <w:szCs w:val="16"/>
                <w:lang w:val="es-MX"/>
              </w:rPr>
              <w:t>Alcoholemia.</w:t>
            </w:r>
          </w:p>
          <w:p w:rsidR="00CC3B8E" w:rsidRDefault="0063318E" w:rsidP="005B3A13">
            <w:pPr>
              <w:jc w:val="right"/>
              <w:rPr>
                <w:b/>
                <w:sz w:val="16"/>
                <w:szCs w:val="16"/>
                <w:lang w:val="es-MX"/>
              </w:rPr>
            </w:pPr>
            <w:proofErr w:type="spellStart"/>
            <w:r w:rsidRPr="0063318E">
              <w:rPr>
                <w:b/>
                <w:sz w:val="16"/>
                <w:szCs w:val="16"/>
                <w:lang w:val="es-MX"/>
              </w:rPr>
              <w:t>Diagnostico</w:t>
            </w:r>
            <w:proofErr w:type="spellEnd"/>
            <w:r w:rsidRPr="0063318E">
              <w:rPr>
                <w:b/>
                <w:sz w:val="16"/>
                <w:szCs w:val="16"/>
                <w:lang w:val="es-MX"/>
              </w:rPr>
              <w:t xml:space="preserve"> de la intoxicación etílica</w:t>
            </w:r>
          </w:p>
        </w:tc>
        <w:tc>
          <w:tcPr>
            <w:tcW w:w="2276" w:type="pct"/>
          </w:tcPr>
          <w:p w:rsidR="0063318E" w:rsidRPr="0063318E" w:rsidRDefault="0063318E" w:rsidP="005B3A13">
            <w:pPr>
              <w:rPr>
                <w:sz w:val="16"/>
                <w:szCs w:val="16"/>
                <w:lang w:val="es-MX"/>
              </w:rPr>
            </w:pPr>
            <w:r w:rsidRPr="0063318E">
              <w:rPr>
                <w:sz w:val="16"/>
                <w:szCs w:val="16"/>
                <w:lang w:val="es-MX"/>
              </w:rPr>
              <w:t>1.Leer y sintetizar artículos relacionados con las diversas patologías diferenciales</w:t>
            </w:r>
          </w:p>
          <w:p w:rsidR="0063318E" w:rsidRPr="0063318E" w:rsidRDefault="0063318E" w:rsidP="005B3A13">
            <w:pPr>
              <w:rPr>
                <w:sz w:val="16"/>
                <w:szCs w:val="16"/>
                <w:lang w:val="es-MX"/>
              </w:rPr>
            </w:pPr>
          </w:p>
          <w:p w:rsidR="0063318E" w:rsidRPr="0063318E" w:rsidRDefault="0063318E" w:rsidP="005B3A13">
            <w:pPr>
              <w:outlineLvl w:val="0"/>
              <w:rPr>
                <w:sz w:val="16"/>
                <w:szCs w:val="16"/>
                <w:lang w:val="es-MX"/>
              </w:rPr>
            </w:pPr>
            <w:r w:rsidRPr="0063318E">
              <w:rPr>
                <w:sz w:val="16"/>
                <w:szCs w:val="16"/>
                <w:lang w:val="es-MX"/>
              </w:rPr>
              <w:t xml:space="preserve">2.Analizar entre las diferentes patologías diferenciales, que puedan llegar a tener los síntomas similares </w:t>
            </w:r>
          </w:p>
          <w:p w:rsidR="0063318E" w:rsidRPr="0063318E" w:rsidRDefault="0063318E" w:rsidP="005B3A13">
            <w:pPr>
              <w:outlineLvl w:val="0"/>
              <w:rPr>
                <w:sz w:val="16"/>
                <w:szCs w:val="16"/>
                <w:lang w:val="es-MX"/>
              </w:rPr>
            </w:pPr>
          </w:p>
          <w:p w:rsidR="00CC3B8E" w:rsidRPr="003567A6" w:rsidRDefault="0063318E" w:rsidP="005B3A13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  <w:r w:rsidRPr="0063318E">
              <w:rPr>
                <w:sz w:val="16"/>
                <w:szCs w:val="16"/>
                <w:lang w:val="es-MX"/>
              </w:rPr>
              <w:t xml:space="preserve">3. Leer y analizar las diferentes autores relacionados a la patología en estudio, para llegar a un </w:t>
            </w:r>
            <w:proofErr w:type="spellStart"/>
            <w:r w:rsidRPr="0063318E">
              <w:rPr>
                <w:sz w:val="16"/>
                <w:szCs w:val="16"/>
                <w:lang w:val="es-MX"/>
              </w:rPr>
              <w:t>Dx</w:t>
            </w:r>
            <w:proofErr w:type="spellEnd"/>
            <w:r w:rsidRPr="0063318E">
              <w:rPr>
                <w:sz w:val="16"/>
                <w:szCs w:val="16"/>
                <w:lang w:val="es-MX"/>
              </w:rPr>
              <w:t xml:space="preserve">. de certeza  </w:t>
            </w:r>
          </w:p>
        </w:tc>
        <w:tc>
          <w:tcPr>
            <w:tcW w:w="1530" w:type="pct"/>
          </w:tcPr>
          <w:p w:rsidR="00DB05E3" w:rsidRPr="00CC3B8E" w:rsidRDefault="00DB05E3" w:rsidP="005B3A13">
            <w:pPr>
              <w:numPr>
                <w:ilvl w:val="0"/>
                <w:numId w:val="18"/>
              </w:numPr>
              <w:jc w:val="both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Rivas Souza y Col. Medicina Forense. ED. Ediciones Cuellar. 2° ed. México 2001.</w:t>
            </w:r>
          </w:p>
          <w:p w:rsidR="00DB05E3" w:rsidRPr="00CC3B8E" w:rsidRDefault="00DB05E3" w:rsidP="005B3A13">
            <w:pPr>
              <w:numPr>
                <w:ilvl w:val="0"/>
                <w:numId w:val="18"/>
              </w:numPr>
              <w:jc w:val="both"/>
              <w:rPr>
                <w:rFonts w:eastAsia="Calibri"/>
                <w:b/>
                <w:sz w:val="16"/>
                <w:szCs w:val="16"/>
                <w:lang w:val="es-MX" w:eastAsia="en-US"/>
              </w:rPr>
            </w:pPr>
            <w:proofErr w:type="spellStart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Simonin</w:t>
            </w:r>
            <w:proofErr w:type="spellEnd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 xml:space="preserve"> C. L., Medicina Legal Judicial. ED. </w:t>
            </w:r>
            <w:proofErr w:type="spellStart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Jims</w:t>
            </w:r>
            <w:proofErr w:type="spellEnd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. 2° ed. Barcelona, España 1996.</w:t>
            </w:r>
          </w:p>
          <w:p w:rsidR="00DB05E3" w:rsidRPr="00CC3B8E" w:rsidRDefault="00DB05E3" w:rsidP="005B3A13">
            <w:pPr>
              <w:numPr>
                <w:ilvl w:val="0"/>
                <w:numId w:val="18"/>
              </w:numPr>
              <w:jc w:val="both"/>
              <w:rPr>
                <w:rFonts w:eastAsia="Calibri"/>
                <w:sz w:val="16"/>
                <w:szCs w:val="16"/>
                <w:lang w:val="es-MX" w:eastAsia="en-US"/>
              </w:rPr>
            </w:pPr>
            <w:proofErr w:type="spellStart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Snyder</w:t>
            </w:r>
            <w:proofErr w:type="spellEnd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 xml:space="preserve"> </w:t>
            </w:r>
            <w:proofErr w:type="spellStart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LeMoyne</w:t>
            </w:r>
            <w:proofErr w:type="spellEnd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 xml:space="preserve">. Investigación de Homicidios. ED. </w:t>
            </w:r>
            <w:proofErr w:type="spellStart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Limusa</w:t>
            </w:r>
            <w:proofErr w:type="spellEnd"/>
            <w:r w:rsidRPr="00CC3B8E">
              <w:rPr>
                <w:rFonts w:eastAsia="Calibri"/>
                <w:sz w:val="16"/>
                <w:szCs w:val="16"/>
                <w:lang w:val="es-MX" w:eastAsia="en-US"/>
              </w:rPr>
              <w:t>. 3° ed. México 1980.</w:t>
            </w:r>
          </w:p>
          <w:p w:rsidR="00DB05E3" w:rsidRPr="00014EB7" w:rsidRDefault="00DB05E3" w:rsidP="005B3A13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>
              <w:rPr>
                <w:sz w:val="16"/>
                <w:szCs w:val="16"/>
                <w:lang w:val="es-MX"/>
              </w:rPr>
              <w:t xml:space="preserve">           4.-  </w:t>
            </w:r>
            <w:r w:rsidRPr="00CC3B8E">
              <w:rPr>
                <w:sz w:val="16"/>
                <w:szCs w:val="16"/>
                <w:lang w:val="es-MX"/>
              </w:rPr>
              <w:t xml:space="preserve">Vargas Alvarado Eduardo. Medicina Legal. ED. Trillas. 2° ed. México </w:t>
            </w:r>
          </w:p>
          <w:p w:rsidR="00CC3B8E" w:rsidRPr="003567A6" w:rsidRDefault="00CC3B8E" w:rsidP="005B3A13">
            <w:pPr>
              <w:jc w:val="center"/>
              <w:rPr>
                <w:rFonts w:ascii="Arial" w:eastAsia="SimSun" w:hAnsi="Arial" w:cs="Arial"/>
                <w:color w:val="808080"/>
                <w:sz w:val="22"/>
                <w:szCs w:val="22"/>
              </w:rPr>
            </w:pPr>
          </w:p>
        </w:tc>
      </w:tr>
      <w:tr w:rsidR="0063318E" w:rsidTr="005B3A13">
        <w:tc>
          <w:tcPr>
            <w:tcW w:w="1194" w:type="pct"/>
          </w:tcPr>
          <w:p w:rsidR="0063318E" w:rsidRDefault="0063318E" w:rsidP="005B3A13">
            <w:pPr>
              <w:jc w:val="both"/>
              <w:rPr>
                <w:rFonts w:ascii="Arial" w:hAnsi="Arial" w:cs="Arial"/>
                <w:b/>
                <w:i/>
                <w:color w:val="A6A6A6" w:themeColor="background1" w:themeShade="A6"/>
                <w:sz w:val="20"/>
                <w:szCs w:val="20"/>
                <w:u w:val="dotted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UNIDAD IV: TANATOLOGIA </w:t>
            </w:r>
            <w:r w:rsidRPr="0063318E">
              <w:rPr>
                <w:b/>
                <w:sz w:val="16"/>
                <w:szCs w:val="16"/>
                <w:lang w:val="es-MX"/>
              </w:rPr>
              <w:t xml:space="preserve"> – CRIMINALÍSTICA – CRIMINOLOGÍA</w:t>
            </w:r>
          </w:p>
        </w:tc>
        <w:tc>
          <w:tcPr>
            <w:tcW w:w="2276" w:type="pct"/>
          </w:tcPr>
          <w:p w:rsidR="0063318E" w:rsidRDefault="0063318E" w:rsidP="005B3A13">
            <w:pPr>
              <w:jc w:val="both"/>
              <w:rPr>
                <w:rFonts w:ascii="Arial" w:hAnsi="Arial" w:cs="Arial"/>
                <w:b/>
                <w:i/>
                <w:color w:val="A6A6A6" w:themeColor="background1" w:themeShade="A6"/>
                <w:sz w:val="20"/>
                <w:szCs w:val="20"/>
                <w:u w:val="dotted"/>
                <w:lang w:val="es-MX"/>
              </w:rPr>
            </w:pPr>
          </w:p>
        </w:tc>
        <w:tc>
          <w:tcPr>
            <w:tcW w:w="1530" w:type="pct"/>
          </w:tcPr>
          <w:p w:rsidR="0063318E" w:rsidRDefault="0063318E" w:rsidP="005B3A13">
            <w:pPr>
              <w:jc w:val="both"/>
              <w:rPr>
                <w:rFonts w:ascii="Arial" w:hAnsi="Arial" w:cs="Arial"/>
                <w:b/>
                <w:i/>
                <w:color w:val="A6A6A6" w:themeColor="background1" w:themeShade="A6"/>
                <w:sz w:val="20"/>
                <w:szCs w:val="20"/>
                <w:u w:val="dotted"/>
                <w:lang w:val="es-MX"/>
              </w:rPr>
            </w:pPr>
          </w:p>
        </w:tc>
      </w:tr>
      <w:tr w:rsidR="0063318E" w:rsidTr="005B3A13">
        <w:tc>
          <w:tcPr>
            <w:tcW w:w="1194" w:type="pct"/>
          </w:tcPr>
          <w:p w:rsidR="0063318E" w:rsidRPr="0063318E" w:rsidRDefault="0063318E" w:rsidP="005B3A13">
            <w:pPr>
              <w:jc w:val="both"/>
              <w:rPr>
                <w:b/>
                <w:sz w:val="16"/>
                <w:szCs w:val="16"/>
              </w:rPr>
            </w:pPr>
            <w:r w:rsidRPr="0063318E">
              <w:rPr>
                <w:b/>
                <w:sz w:val="16"/>
                <w:szCs w:val="16"/>
              </w:rPr>
              <w:t>Tanatología.</w:t>
            </w:r>
          </w:p>
          <w:p w:rsidR="0063318E" w:rsidRPr="0063318E" w:rsidRDefault="0063318E" w:rsidP="005B3A13">
            <w:pPr>
              <w:jc w:val="both"/>
              <w:rPr>
                <w:sz w:val="16"/>
                <w:szCs w:val="16"/>
              </w:rPr>
            </w:pPr>
            <w:r w:rsidRPr="0063318E">
              <w:rPr>
                <w:sz w:val="16"/>
                <w:szCs w:val="16"/>
              </w:rPr>
              <w:t xml:space="preserve"> Concepto.</w:t>
            </w:r>
          </w:p>
          <w:p w:rsidR="0063318E" w:rsidRPr="0063318E" w:rsidRDefault="0063318E" w:rsidP="005B3A13">
            <w:pPr>
              <w:jc w:val="both"/>
              <w:rPr>
                <w:sz w:val="16"/>
                <w:szCs w:val="16"/>
              </w:rPr>
            </w:pPr>
            <w:r w:rsidRPr="0063318E">
              <w:rPr>
                <w:sz w:val="16"/>
                <w:szCs w:val="16"/>
              </w:rPr>
              <w:t xml:space="preserve"> Tipos de muerte: (senectud, enfermedad, homicidio, suicidio, accidente, súbita e inhibición)</w:t>
            </w:r>
          </w:p>
          <w:p w:rsidR="0063318E" w:rsidRPr="0063318E" w:rsidRDefault="0063318E" w:rsidP="005B3A13">
            <w:pPr>
              <w:jc w:val="both"/>
              <w:rPr>
                <w:sz w:val="16"/>
                <w:szCs w:val="16"/>
              </w:rPr>
            </w:pPr>
            <w:r w:rsidRPr="0063318E">
              <w:rPr>
                <w:sz w:val="16"/>
                <w:szCs w:val="16"/>
              </w:rPr>
              <w:t xml:space="preserve"> Fenómenos cadavéricos: recientes y tardíos.</w:t>
            </w:r>
          </w:p>
          <w:p w:rsidR="0063318E" w:rsidRPr="0063318E" w:rsidRDefault="0063318E" w:rsidP="005B3A13">
            <w:pPr>
              <w:jc w:val="both"/>
              <w:rPr>
                <w:sz w:val="16"/>
                <w:szCs w:val="16"/>
              </w:rPr>
            </w:pPr>
            <w:r w:rsidRPr="0063318E">
              <w:rPr>
                <w:sz w:val="16"/>
                <w:szCs w:val="16"/>
              </w:rPr>
              <w:t xml:space="preserve"> Diagnóstico: clínico, gabinete,  “pruebas” </w:t>
            </w:r>
          </w:p>
          <w:p w:rsidR="0063318E" w:rsidRPr="0063318E" w:rsidRDefault="0063318E" w:rsidP="005B3A13">
            <w:pPr>
              <w:jc w:val="both"/>
              <w:rPr>
                <w:sz w:val="16"/>
                <w:szCs w:val="16"/>
              </w:rPr>
            </w:pPr>
            <w:r w:rsidRPr="0063318E">
              <w:rPr>
                <w:sz w:val="16"/>
                <w:szCs w:val="16"/>
              </w:rPr>
              <w:t xml:space="preserve"> Crono-</w:t>
            </w:r>
            <w:proofErr w:type="spellStart"/>
            <w:r w:rsidRPr="0063318E">
              <w:rPr>
                <w:sz w:val="16"/>
                <w:szCs w:val="16"/>
              </w:rPr>
              <w:t>tanato</w:t>
            </w:r>
            <w:proofErr w:type="spellEnd"/>
            <w:r w:rsidRPr="0063318E">
              <w:rPr>
                <w:sz w:val="16"/>
                <w:szCs w:val="16"/>
              </w:rPr>
              <w:t xml:space="preserve"> diagnóstico.</w:t>
            </w:r>
          </w:p>
          <w:p w:rsidR="0063318E" w:rsidRDefault="0063318E" w:rsidP="005B3A13">
            <w:pPr>
              <w:jc w:val="both"/>
              <w:rPr>
                <w:sz w:val="16"/>
                <w:szCs w:val="16"/>
              </w:rPr>
            </w:pPr>
            <w:r w:rsidRPr="0063318E">
              <w:rPr>
                <w:sz w:val="16"/>
                <w:szCs w:val="16"/>
              </w:rPr>
              <w:t>Inhumación, incineración, embalsamamiento,</w:t>
            </w:r>
          </w:p>
          <w:p w:rsidR="0063318E" w:rsidRPr="0063318E" w:rsidRDefault="0063318E" w:rsidP="005B3A13">
            <w:pPr>
              <w:jc w:val="both"/>
              <w:rPr>
                <w:sz w:val="16"/>
                <w:szCs w:val="16"/>
              </w:rPr>
            </w:pPr>
            <w:r w:rsidRPr="0063318E">
              <w:rPr>
                <w:sz w:val="16"/>
                <w:szCs w:val="16"/>
              </w:rPr>
              <w:t>Levantamiento de cadáver.</w:t>
            </w:r>
          </w:p>
          <w:p w:rsidR="0063318E" w:rsidRDefault="0063318E" w:rsidP="005B3A13">
            <w:pPr>
              <w:jc w:val="both"/>
              <w:rPr>
                <w:sz w:val="16"/>
                <w:szCs w:val="16"/>
              </w:rPr>
            </w:pPr>
            <w:r w:rsidRPr="0063318E">
              <w:rPr>
                <w:sz w:val="16"/>
                <w:szCs w:val="16"/>
              </w:rPr>
              <w:t>Autopsia. Concepto, variedades (oral, didáctica, médico legal, blanca, psicológica, autopsia sin cadáver).</w:t>
            </w:r>
          </w:p>
          <w:p w:rsidR="00F1376F" w:rsidRDefault="00F1376F" w:rsidP="005B3A13">
            <w:pPr>
              <w:jc w:val="both"/>
              <w:rPr>
                <w:sz w:val="16"/>
                <w:szCs w:val="16"/>
              </w:rPr>
            </w:pPr>
          </w:p>
          <w:p w:rsidR="00F1376F" w:rsidRDefault="00F1376F" w:rsidP="005B3A13">
            <w:pPr>
              <w:jc w:val="both"/>
              <w:rPr>
                <w:sz w:val="16"/>
                <w:szCs w:val="16"/>
              </w:rPr>
            </w:pPr>
          </w:p>
          <w:p w:rsidR="00F1376F" w:rsidRPr="0063318E" w:rsidRDefault="00F1376F" w:rsidP="005B3A13">
            <w:pPr>
              <w:jc w:val="both"/>
              <w:rPr>
                <w:sz w:val="16"/>
                <w:szCs w:val="16"/>
              </w:rPr>
            </w:pPr>
          </w:p>
          <w:p w:rsidR="00F1376F" w:rsidRPr="00F1376F" w:rsidRDefault="00F1376F" w:rsidP="005B3A13">
            <w:pPr>
              <w:jc w:val="both"/>
              <w:rPr>
                <w:b/>
                <w:sz w:val="16"/>
                <w:szCs w:val="16"/>
              </w:rPr>
            </w:pPr>
            <w:r w:rsidRPr="00F1376F">
              <w:rPr>
                <w:b/>
                <w:sz w:val="16"/>
                <w:szCs w:val="16"/>
              </w:rPr>
              <w:t>Criminalística.</w:t>
            </w:r>
          </w:p>
          <w:p w:rsidR="00F1376F" w:rsidRPr="00F1376F" w:rsidRDefault="00F1376F" w:rsidP="005B3A13">
            <w:pPr>
              <w:jc w:val="both"/>
              <w:rPr>
                <w:sz w:val="16"/>
                <w:szCs w:val="16"/>
              </w:rPr>
            </w:pPr>
            <w:r w:rsidRPr="00F1376F">
              <w:rPr>
                <w:b/>
                <w:sz w:val="16"/>
                <w:szCs w:val="16"/>
              </w:rPr>
              <w:t xml:space="preserve"> </w:t>
            </w:r>
            <w:r w:rsidRPr="00F1376F">
              <w:rPr>
                <w:sz w:val="16"/>
                <w:szCs w:val="16"/>
              </w:rPr>
              <w:t xml:space="preserve">Concepto, Historia, (Hans </w:t>
            </w:r>
            <w:proofErr w:type="spellStart"/>
            <w:r w:rsidRPr="00F1376F">
              <w:rPr>
                <w:sz w:val="16"/>
                <w:szCs w:val="16"/>
              </w:rPr>
              <w:t>Gross</w:t>
            </w:r>
            <w:proofErr w:type="spellEnd"/>
            <w:r w:rsidRPr="00F1376F">
              <w:rPr>
                <w:sz w:val="16"/>
                <w:szCs w:val="16"/>
              </w:rPr>
              <w:t>)</w:t>
            </w:r>
          </w:p>
          <w:p w:rsidR="00F1376F" w:rsidRPr="00F1376F" w:rsidRDefault="00F1376F" w:rsidP="005B3A13">
            <w:pPr>
              <w:jc w:val="both"/>
              <w:rPr>
                <w:sz w:val="16"/>
                <w:szCs w:val="16"/>
              </w:rPr>
            </w:pPr>
            <w:r w:rsidRPr="00F1376F">
              <w:rPr>
                <w:sz w:val="16"/>
                <w:szCs w:val="16"/>
              </w:rPr>
              <w:t xml:space="preserve"> Ramas de la Criminalística.</w:t>
            </w:r>
          </w:p>
          <w:p w:rsidR="00F1376F" w:rsidRPr="00F1376F" w:rsidRDefault="00F1376F" w:rsidP="005B3A13">
            <w:pPr>
              <w:jc w:val="both"/>
              <w:rPr>
                <w:sz w:val="16"/>
                <w:szCs w:val="16"/>
              </w:rPr>
            </w:pPr>
            <w:r w:rsidRPr="00F1376F">
              <w:rPr>
                <w:sz w:val="16"/>
                <w:szCs w:val="16"/>
              </w:rPr>
              <w:t xml:space="preserve"> Objetivo, Finalidad. </w:t>
            </w:r>
          </w:p>
          <w:p w:rsidR="00F1376F" w:rsidRPr="00F1376F" w:rsidRDefault="00F1376F" w:rsidP="005B3A13">
            <w:pPr>
              <w:jc w:val="both"/>
              <w:rPr>
                <w:sz w:val="16"/>
                <w:szCs w:val="16"/>
              </w:rPr>
            </w:pPr>
            <w:r w:rsidRPr="00F1376F">
              <w:rPr>
                <w:sz w:val="16"/>
                <w:szCs w:val="16"/>
              </w:rPr>
              <w:t xml:space="preserve"> Indicios y evidencias, (físicos, biológicos)</w:t>
            </w:r>
          </w:p>
          <w:p w:rsidR="00F1376F" w:rsidRPr="00F1376F" w:rsidRDefault="00F1376F" w:rsidP="005B3A13">
            <w:pPr>
              <w:jc w:val="both"/>
              <w:rPr>
                <w:sz w:val="16"/>
                <w:szCs w:val="16"/>
              </w:rPr>
            </w:pPr>
            <w:r w:rsidRPr="00F1376F">
              <w:rPr>
                <w:sz w:val="16"/>
                <w:szCs w:val="16"/>
              </w:rPr>
              <w:t xml:space="preserve"> Embalaje, Cadena de custodia.</w:t>
            </w:r>
          </w:p>
          <w:p w:rsidR="00F1376F" w:rsidRPr="00F1376F" w:rsidRDefault="00F1376F" w:rsidP="005B3A13">
            <w:pPr>
              <w:jc w:val="both"/>
              <w:rPr>
                <w:sz w:val="16"/>
                <w:szCs w:val="16"/>
              </w:rPr>
            </w:pPr>
            <w:r w:rsidRPr="00F1376F">
              <w:rPr>
                <w:b/>
                <w:sz w:val="16"/>
                <w:szCs w:val="16"/>
              </w:rPr>
              <w:t>Criminología.</w:t>
            </w:r>
          </w:p>
          <w:p w:rsidR="00F1376F" w:rsidRPr="00F1376F" w:rsidRDefault="00F1376F" w:rsidP="005B3A13">
            <w:pPr>
              <w:jc w:val="both"/>
              <w:rPr>
                <w:sz w:val="16"/>
                <w:szCs w:val="16"/>
              </w:rPr>
            </w:pPr>
            <w:r w:rsidRPr="00F1376F">
              <w:rPr>
                <w:sz w:val="16"/>
                <w:szCs w:val="16"/>
              </w:rPr>
              <w:t xml:space="preserve"> Concepto, Historia, (Cesar Lombroso</w:t>
            </w:r>
            <w:r w:rsidR="005B3A13">
              <w:rPr>
                <w:sz w:val="16"/>
                <w:szCs w:val="16"/>
              </w:rPr>
              <w:t xml:space="preserve">  , Ferri, </w:t>
            </w:r>
            <w:proofErr w:type="spellStart"/>
            <w:r w:rsidR="005B3A13">
              <w:rPr>
                <w:sz w:val="16"/>
                <w:szCs w:val="16"/>
              </w:rPr>
              <w:t>Garofalo</w:t>
            </w:r>
            <w:proofErr w:type="spellEnd"/>
            <w:r w:rsidR="005B3A13">
              <w:rPr>
                <w:sz w:val="16"/>
                <w:szCs w:val="16"/>
              </w:rPr>
              <w:t xml:space="preserve"> )</w:t>
            </w:r>
          </w:p>
          <w:p w:rsidR="0063318E" w:rsidRDefault="0063318E" w:rsidP="005B3A13">
            <w:pPr>
              <w:jc w:val="both"/>
              <w:rPr>
                <w:sz w:val="16"/>
                <w:szCs w:val="16"/>
              </w:rPr>
            </w:pPr>
          </w:p>
          <w:p w:rsidR="0063318E" w:rsidRDefault="0063318E" w:rsidP="005B3A13">
            <w:pPr>
              <w:jc w:val="both"/>
              <w:rPr>
                <w:sz w:val="16"/>
                <w:szCs w:val="16"/>
              </w:rPr>
            </w:pPr>
          </w:p>
          <w:p w:rsidR="0063318E" w:rsidRPr="0063318E" w:rsidRDefault="0063318E" w:rsidP="005B3A13">
            <w:pPr>
              <w:jc w:val="both"/>
              <w:rPr>
                <w:sz w:val="16"/>
                <w:szCs w:val="16"/>
              </w:rPr>
            </w:pPr>
          </w:p>
          <w:p w:rsidR="0063318E" w:rsidRPr="0063318E" w:rsidRDefault="0063318E" w:rsidP="005B3A13">
            <w:pPr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  <w:u w:val="dotted"/>
                <w:lang w:val="es-MX"/>
              </w:rPr>
            </w:pPr>
          </w:p>
        </w:tc>
        <w:tc>
          <w:tcPr>
            <w:tcW w:w="2276" w:type="pct"/>
          </w:tcPr>
          <w:p w:rsidR="00FD2F7B" w:rsidRPr="00FD2F7B" w:rsidRDefault="00FD2F7B" w:rsidP="005B3A13">
            <w:pPr>
              <w:outlineLvl w:val="0"/>
              <w:rPr>
                <w:sz w:val="16"/>
                <w:szCs w:val="16"/>
              </w:rPr>
            </w:pPr>
            <w:r w:rsidRPr="00FD2F7B">
              <w:rPr>
                <w:sz w:val="16"/>
                <w:szCs w:val="16"/>
              </w:rPr>
              <w:t xml:space="preserve">Asistencia al anfiteatro del servicio médico forense, para la observación de la diligencia de autopsia, para que el alumno conozca el procedimiento </w:t>
            </w:r>
            <w:r w:rsidR="00962AF9" w:rsidRPr="00FD2F7B">
              <w:rPr>
                <w:sz w:val="16"/>
                <w:szCs w:val="16"/>
              </w:rPr>
              <w:t>médico</w:t>
            </w:r>
            <w:r w:rsidRPr="00FD2F7B">
              <w:rPr>
                <w:sz w:val="16"/>
                <w:szCs w:val="16"/>
              </w:rPr>
              <w:t xml:space="preserve"> y jurídico.</w:t>
            </w:r>
          </w:p>
          <w:p w:rsidR="00FD2F7B" w:rsidRPr="00FD2F7B" w:rsidRDefault="00FD2F7B" w:rsidP="005B3A13">
            <w:pPr>
              <w:outlineLvl w:val="0"/>
              <w:rPr>
                <w:sz w:val="16"/>
                <w:szCs w:val="16"/>
              </w:rPr>
            </w:pPr>
          </w:p>
          <w:p w:rsidR="00FD2F7B" w:rsidRPr="00FD2F7B" w:rsidRDefault="00962AF9" w:rsidP="005B3A13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Acudir  al  Instituto de ciencias  Forenses, Fiscalía General del Estado de  Puebla.</w:t>
            </w:r>
          </w:p>
          <w:p w:rsidR="00FD2F7B" w:rsidRPr="00FD2F7B" w:rsidRDefault="00FD2F7B" w:rsidP="005B3A13">
            <w:pPr>
              <w:outlineLvl w:val="0"/>
              <w:rPr>
                <w:sz w:val="16"/>
                <w:szCs w:val="16"/>
              </w:rPr>
            </w:pPr>
          </w:p>
          <w:p w:rsidR="00FD2F7B" w:rsidRPr="00FD2F7B" w:rsidRDefault="00FD2F7B" w:rsidP="005B3A13">
            <w:pPr>
              <w:outlineLvl w:val="0"/>
              <w:rPr>
                <w:sz w:val="16"/>
                <w:szCs w:val="16"/>
              </w:rPr>
            </w:pPr>
            <w:r w:rsidRPr="00FD2F7B">
              <w:rPr>
                <w:sz w:val="16"/>
                <w:szCs w:val="16"/>
              </w:rPr>
              <w:t>El profesor proporcionara dos casos clínicos, para su análisis y discusión en el salón de clase.</w:t>
            </w:r>
          </w:p>
          <w:p w:rsidR="0063318E" w:rsidRPr="00FD2F7B" w:rsidRDefault="0063318E" w:rsidP="005B3A13">
            <w:pPr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  <w:u w:val="dotted"/>
                <w:lang w:val="es-MX"/>
              </w:rPr>
            </w:pPr>
          </w:p>
        </w:tc>
        <w:tc>
          <w:tcPr>
            <w:tcW w:w="1530" w:type="pct"/>
          </w:tcPr>
          <w:p w:rsidR="00FD2F7B" w:rsidRPr="00FD2F7B" w:rsidRDefault="00FD2F7B" w:rsidP="005B3A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9"/>
              <w:contextualSpacing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FD2F7B">
              <w:rPr>
                <w:sz w:val="16"/>
                <w:szCs w:val="16"/>
              </w:rPr>
              <w:t>Avanesov</w:t>
            </w:r>
            <w:proofErr w:type="spellEnd"/>
            <w:r w:rsidRPr="00FD2F7B">
              <w:rPr>
                <w:sz w:val="16"/>
                <w:szCs w:val="16"/>
              </w:rPr>
              <w:t xml:space="preserve"> G. Fundamentos de la Criminología. </w:t>
            </w:r>
            <w:r w:rsidRPr="00FD2F7B">
              <w:rPr>
                <w:sz w:val="16"/>
                <w:szCs w:val="16"/>
                <w:lang w:val="en-US"/>
              </w:rPr>
              <w:t xml:space="preserve">ED </w:t>
            </w:r>
            <w:proofErr w:type="spellStart"/>
            <w:r w:rsidRPr="00FD2F7B">
              <w:rPr>
                <w:sz w:val="16"/>
                <w:szCs w:val="16"/>
                <w:lang w:val="en-US"/>
              </w:rPr>
              <w:t>Progreso</w:t>
            </w:r>
            <w:proofErr w:type="spellEnd"/>
            <w:r w:rsidRPr="00FD2F7B">
              <w:rPr>
                <w:sz w:val="16"/>
                <w:szCs w:val="16"/>
                <w:lang w:val="en-US"/>
              </w:rPr>
              <w:t xml:space="preserve">. 1° ed. </w:t>
            </w:r>
            <w:proofErr w:type="spellStart"/>
            <w:r w:rsidRPr="00FD2F7B">
              <w:rPr>
                <w:sz w:val="16"/>
                <w:szCs w:val="16"/>
                <w:lang w:val="en-US"/>
              </w:rPr>
              <w:t>Moscú</w:t>
            </w:r>
            <w:proofErr w:type="spellEnd"/>
            <w:r w:rsidRPr="00FD2F7B">
              <w:rPr>
                <w:sz w:val="16"/>
                <w:szCs w:val="16"/>
                <w:lang w:val="en-US"/>
              </w:rPr>
              <w:t xml:space="preserve"> URSS 1985.</w:t>
            </w:r>
          </w:p>
          <w:p w:rsidR="00FD2F7B" w:rsidRPr="00FD2F7B" w:rsidRDefault="00FD2F7B" w:rsidP="005B3A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9"/>
              <w:contextualSpacing/>
              <w:jc w:val="both"/>
              <w:rPr>
                <w:sz w:val="16"/>
                <w:szCs w:val="16"/>
              </w:rPr>
            </w:pPr>
            <w:r w:rsidRPr="00FD2F7B">
              <w:rPr>
                <w:sz w:val="16"/>
                <w:szCs w:val="16"/>
              </w:rPr>
              <w:t xml:space="preserve">Cano Villareal Oscar. Oftalmología Legal, La </w:t>
            </w:r>
            <w:proofErr w:type="spellStart"/>
            <w:r w:rsidRPr="00FD2F7B">
              <w:rPr>
                <w:sz w:val="16"/>
                <w:szCs w:val="16"/>
              </w:rPr>
              <w:t>Practica</w:t>
            </w:r>
            <w:proofErr w:type="spellEnd"/>
            <w:r w:rsidRPr="00FD2F7B">
              <w:rPr>
                <w:sz w:val="16"/>
                <w:szCs w:val="16"/>
              </w:rPr>
              <w:t xml:space="preserve"> de la Medicina y sus Responsabilidades Legales. ED Prado. 1° ed. México 2003.</w:t>
            </w:r>
          </w:p>
          <w:p w:rsidR="00FD2F7B" w:rsidRPr="00FD2F7B" w:rsidRDefault="00FD2F7B" w:rsidP="005B3A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9"/>
              <w:contextualSpacing/>
              <w:jc w:val="both"/>
              <w:rPr>
                <w:sz w:val="16"/>
                <w:szCs w:val="16"/>
              </w:rPr>
            </w:pPr>
            <w:r w:rsidRPr="00FD2F7B">
              <w:rPr>
                <w:sz w:val="16"/>
                <w:szCs w:val="16"/>
              </w:rPr>
              <w:t>Carrillo Fabela Luz María Reyna. La Responsabilidad Profesional de Médico. ED Porrúa. 4° ed. México 2002.</w:t>
            </w:r>
          </w:p>
          <w:p w:rsidR="00FD2F7B" w:rsidRPr="00FD2F7B" w:rsidRDefault="00FD2F7B" w:rsidP="005B3A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9"/>
              <w:contextualSpacing/>
              <w:jc w:val="both"/>
              <w:rPr>
                <w:sz w:val="16"/>
                <w:szCs w:val="16"/>
              </w:rPr>
            </w:pPr>
            <w:r w:rsidRPr="00FD2F7B">
              <w:rPr>
                <w:sz w:val="16"/>
                <w:szCs w:val="16"/>
              </w:rPr>
              <w:t xml:space="preserve">Carro </w:t>
            </w:r>
            <w:proofErr w:type="spellStart"/>
            <w:r w:rsidRPr="00FD2F7B">
              <w:rPr>
                <w:sz w:val="16"/>
                <w:szCs w:val="16"/>
              </w:rPr>
              <w:t>Maceda</w:t>
            </w:r>
            <w:proofErr w:type="spellEnd"/>
            <w:r w:rsidRPr="00FD2F7B">
              <w:rPr>
                <w:sz w:val="16"/>
                <w:szCs w:val="16"/>
              </w:rPr>
              <w:t xml:space="preserve"> Gonzalo. </w:t>
            </w:r>
            <w:proofErr w:type="spellStart"/>
            <w:r w:rsidRPr="00FD2F7B">
              <w:rPr>
                <w:sz w:val="16"/>
                <w:szCs w:val="16"/>
              </w:rPr>
              <w:t>Grafoscopía</w:t>
            </w:r>
            <w:proofErr w:type="spellEnd"/>
            <w:r w:rsidRPr="00FD2F7B">
              <w:rPr>
                <w:sz w:val="16"/>
                <w:szCs w:val="16"/>
              </w:rPr>
              <w:t xml:space="preserve"> Criminalística. ED OGS Editores. 1° ed. México 1999.</w:t>
            </w:r>
          </w:p>
          <w:p w:rsidR="00FD2F7B" w:rsidRPr="00FD2F7B" w:rsidRDefault="00FD2F7B" w:rsidP="005B3A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9"/>
              <w:contextualSpacing/>
              <w:jc w:val="both"/>
              <w:rPr>
                <w:sz w:val="16"/>
                <w:szCs w:val="16"/>
              </w:rPr>
            </w:pPr>
            <w:proofErr w:type="spellStart"/>
            <w:r w:rsidRPr="00FD2F7B">
              <w:rPr>
                <w:sz w:val="16"/>
                <w:szCs w:val="16"/>
              </w:rPr>
              <w:t>Dobler</w:t>
            </w:r>
            <w:proofErr w:type="spellEnd"/>
            <w:r w:rsidRPr="00FD2F7B">
              <w:rPr>
                <w:sz w:val="16"/>
                <w:szCs w:val="16"/>
              </w:rPr>
              <w:t xml:space="preserve"> López Irving F. La Responsabilidad en el Ejercicio Medico. ED. Manual Moderno.1° ed. México 2009.</w:t>
            </w:r>
          </w:p>
          <w:p w:rsidR="00FD2F7B" w:rsidRPr="00FD2F7B" w:rsidRDefault="00FD2F7B" w:rsidP="005B3A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9"/>
              <w:contextualSpacing/>
              <w:jc w:val="both"/>
              <w:rPr>
                <w:sz w:val="16"/>
                <w:szCs w:val="16"/>
              </w:rPr>
            </w:pPr>
            <w:proofErr w:type="spellStart"/>
            <w:r w:rsidRPr="00FD2F7B">
              <w:rPr>
                <w:sz w:val="16"/>
                <w:szCs w:val="16"/>
              </w:rPr>
              <w:t>Holyst</w:t>
            </w:r>
            <w:proofErr w:type="spellEnd"/>
            <w:r w:rsidRPr="00FD2F7B">
              <w:rPr>
                <w:sz w:val="16"/>
                <w:szCs w:val="16"/>
              </w:rPr>
              <w:t xml:space="preserve"> </w:t>
            </w:r>
            <w:proofErr w:type="spellStart"/>
            <w:r w:rsidRPr="00FD2F7B">
              <w:rPr>
                <w:sz w:val="16"/>
                <w:szCs w:val="16"/>
              </w:rPr>
              <w:t>Brunon</w:t>
            </w:r>
            <w:proofErr w:type="spellEnd"/>
            <w:r w:rsidRPr="00FD2F7B">
              <w:rPr>
                <w:sz w:val="16"/>
                <w:szCs w:val="16"/>
              </w:rPr>
              <w:t>. Criminología, Concepto de Sistema Tomo I. ED BUAP. 1° ed. México 1994.</w:t>
            </w:r>
          </w:p>
          <w:p w:rsidR="00FD2F7B" w:rsidRPr="00FD2F7B" w:rsidRDefault="00FD2F7B" w:rsidP="005B3A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9"/>
              <w:contextualSpacing/>
              <w:jc w:val="both"/>
              <w:rPr>
                <w:sz w:val="16"/>
                <w:szCs w:val="16"/>
              </w:rPr>
            </w:pPr>
            <w:r w:rsidRPr="00FD2F7B">
              <w:rPr>
                <w:sz w:val="16"/>
                <w:szCs w:val="16"/>
              </w:rPr>
              <w:t>Moreno González Rafael. Los indicios biológicos del delito. ED. INACIPE. 1ª ed. México 2000</w:t>
            </w:r>
          </w:p>
          <w:p w:rsidR="00FD2F7B" w:rsidRPr="00FD2F7B" w:rsidRDefault="00FD2F7B" w:rsidP="005B3A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9"/>
              <w:contextualSpacing/>
              <w:jc w:val="both"/>
              <w:rPr>
                <w:sz w:val="16"/>
                <w:szCs w:val="16"/>
              </w:rPr>
            </w:pPr>
            <w:r w:rsidRPr="00FD2F7B">
              <w:rPr>
                <w:sz w:val="16"/>
                <w:szCs w:val="16"/>
              </w:rPr>
              <w:t>Reyes Salazar Gustavo Adolfo. Importancia de la Prueba Pericial Química- Física en el Procedimiento Penal. ED Sufragio. 1° ed. México 1995.</w:t>
            </w:r>
          </w:p>
          <w:p w:rsidR="00FD2F7B" w:rsidRPr="00FD2F7B" w:rsidRDefault="00FD2F7B" w:rsidP="005B3A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9"/>
              <w:contextualSpacing/>
              <w:jc w:val="both"/>
              <w:rPr>
                <w:sz w:val="16"/>
                <w:szCs w:val="16"/>
              </w:rPr>
            </w:pPr>
            <w:proofErr w:type="spellStart"/>
            <w:r w:rsidRPr="00FD2F7B">
              <w:rPr>
                <w:sz w:val="16"/>
                <w:szCs w:val="16"/>
              </w:rPr>
              <w:t>Texis</w:t>
            </w:r>
            <w:proofErr w:type="spellEnd"/>
            <w:r w:rsidRPr="00FD2F7B">
              <w:rPr>
                <w:sz w:val="16"/>
                <w:szCs w:val="16"/>
              </w:rPr>
              <w:t xml:space="preserve"> Rojas Thomas A. </w:t>
            </w:r>
            <w:proofErr w:type="spellStart"/>
            <w:r w:rsidRPr="00FD2F7B">
              <w:rPr>
                <w:sz w:val="16"/>
                <w:szCs w:val="16"/>
              </w:rPr>
              <w:t>Documentoscopía</w:t>
            </w:r>
            <w:proofErr w:type="spellEnd"/>
            <w:r w:rsidRPr="00FD2F7B">
              <w:rPr>
                <w:sz w:val="16"/>
                <w:szCs w:val="16"/>
              </w:rPr>
              <w:t>. ED. INACIPE. 2° ed. México 2002.</w:t>
            </w:r>
          </w:p>
          <w:p w:rsidR="0063318E" w:rsidRPr="00FD2F7B" w:rsidRDefault="0063318E" w:rsidP="005B3A13">
            <w:pPr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  <w:u w:val="dotted"/>
                <w:lang w:val="es-MX"/>
              </w:rPr>
            </w:pPr>
          </w:p>
        </w:tc>
      </w:tr>
    </w:tbl>
    <w:p w:rsidR="005673FA" w:rsidRPr="00CC20E7" w:rsidRDefault="005B3A13" w:rsidP="00CC20E7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</w:pPr>
      <w:r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br w:type="textWrapping" w:clear="all"/>
      </w:r>
      <w:r w:rsidR="00D34D54"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>Nota:</w:t>
      </w:r>
      <w:r w:rsidR="002A47AF"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Las referencias</w:t>
      </w:r>
      <w:r w:rsidR="002A47AF"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deben ser </w:t>
      </w:r>
      <w:r w:rsidR="00D34D54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amplia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s y</w:t>
      </w:r>
      <w:r w:rsidR="00D34D54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actual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es</w:t>
      </w:r>
      <w:r w:rsidR="00D34D54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(no mayor a cinco años)</w:t>
      </w:r>
      <w:r w:rsidR="000B28E2" w:rsidRPr="00CC20E7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  <w:t xml:space="preserve"> </w:t>
      </w: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D34D54" w:rsidRDefault="00D4289C" w:rsidP="00015D5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015D5C">
        <w:rPr>
          <w:rFonts w:ascii="Arial" w:hAnsi="Arial" w:cs="Arial"/>
          <w:b/>
          <w:sz w:val="22"/>
          <w:szCs w:val="22"/>
        </w:rPr>
        <w:t xml:space="preserve">. </w:t>
      </w:r>
      <w:r w:rsidR="008F689A">
        <w:rPr>
          <w:rFonts w:ascii="Arial" w:hAnsi="Arial" w:cs="Arial"/>
          <w:b/>
          <w:sz w:val="22"/>
          <w:szCs w:val="22"/>
        </w:rPr>
        <w:t>ESTRATEGIAS,</w:t>
      </w:r>
      <w:r>
        <w:rPr>
          <w:rFonts w:ascii="Arial" w:hAnsi="Arial" w:cs="Arial"/>
          <w:b/>
          <w:sz w:val="22"/>
          <w:szCs w:val="22"/>
        </w:rPr>
        <w:t xml:space="preserve"> TÉCNICAS</w:t>
      </w:r>
      <w:r w:rsidR="008F689A">
        <w:rPr>
          <w:rFonts w:ascii="Arial" w:hAnsi="Arial" w:cs="Arial"/>
          <w:b/>
          <w:sz w:val="22"/>
          <w:szCs w:val="22"/>
        </w:rPr>
        <w:t xml:space="preserve"> Y RECURSOS</w:t>
      </w:r>
      <w:r>
        <w:rPr>
          <w:rFonts w:ascii="Arial" w:hAnsi="Arial" w:cs="Arial"/>
          <w:b/>
          <w:sz w:val="22"/>
          <w:szCs w:val="22"/>
        </w:rPr>
        <w:t xml:space="preserve"> DID</w:t>
      </w:r>
      <w:r w:rsidR="008F689A">
        <w:rPr>
          <w:rFonts w:ascii="Arial" w:hAnsi="Arial" w:cs="Arial"/>
          <w:b/>
          <w:sz w:val="22"/>
          <w:szCs w:val="22"/>
        </w:rPr>
        <w:t>ÁCTICO</w:t>
      </w:r>
      <w:r>
        <w:rPr>
          <w:rFonts w:ascii="Arial" w:hAnsi="Arial" w:cs="Arial"/>
          <w:b/>
          <w:sz w:val="22"/>
          <w:szCs w:val="22"/>
        </w:rPr>
        <w:t>S</w:t>
      </w:r>
      <w:r w:rsidR="00015D5C">
        <w:rPr>
          <w:rFonts w:ascii="Arial" w:hAnsi="Arial" w:cs="Arial"/>
          <w:b/>
          <w:sz w:val="22"/>
          <w:szCs w:val="22"/>
        </w:rPr>
        <w:t xml:space="preserve"> </w:t>
      </w:r>
      <w:r w:rsidR="00015D5C" w:rsidRPr="000A0D9E">
        <w:rPr>
          <w:rFonts w:ascii="Arial" w:hAnsi="Arial" w:cs="Arial"/>
          <w:b/>
          <w:i/>
          <w:color w:val="808080"/>
          <w:sz w:val="22"/>
          <w:szCs w:val="22"/>
        </w:rPr>
        <w:t>(Enunciada de manera general para aplicarse durante todo el curso)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4981"/>
      </w:tblGrid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:rsidR="00CB39AE" w:rsidRDefault="00CB39AE" w:rsidP="00F0592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</w:t>
            </w:r>
            <w:r w:rsidR="00D4289C">
              <w:rPr>
                <w:rFonts w:ascii="Arial" w:eastAsia="SimSun" w:hAnsi="Arial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CB39AE" w:rsidRPr="004D5885" w:rsidRDefault="00D4289C" w:rsidP="007372A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</w:t>
            </w:r>
            <w:r w:rsidR="008F689A">
              <w:rPr>
                <w:rFonts w:ascii="Arial" w:eastAsia="SimSun" w:hAnsi="Arial" w:cs="Arial"/>
                <w:b/>
              </w:rPr>
              <w:t>áctico</w:t>
            </w:r>
            <w:r>
              <w:rPr>
                <w:rFonts w:ascii="Arial" w:eastAsia="SimSun" w:hAnsi="Arial" w:cs="Arial"/>
                <w:b/>
              </w:rPr>
              <w:t>s</w:t>
            </w:r>
            <w:r w:rsidR="00CB39AE" w:rsidRPr="004D5885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CB39AE" w:rsidRPr="005B3A13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161FA5" w:rsidRPr="005B3A13" w:rsidRDefault="005B3A13" w:rsidP="005B3A1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SimSun" w:hAnsi="Arial" w:cs="Arial"/>
                <w:b/>
                <w:i/>
                <w:color w:val="C0C0C0"/>
                <w:sz w:val="22"/>
                <w:szCs w:val="22"/>
                <w:u w:val="dotted"/>
              </w:rPr>
            </w:pPr>
            <w:r w:rsidRPr="005B3A13">
              <w:rPr>
                <w:rFonts w:ascii="Arial" w:eastAsia="SimSun" w:hAnsi="Arial" w:cs="Arial"/>
                <w:b/>
                <w:color w:val="C0C0C0"/>
                <w:sz w:val="22"/>
                <w:szCs w:val="22"/>
                <w:u w:val="dotted"/>
              </w:rPr>
              <w:t>Planteamiento</w:t>
            </w:r>
            <w:r w:rsidR="00962AF9" w:rsidRPr="005B3A13">
              <w:rPr>
                <w:rFonts w:ascii="Arial" w:eastAsia="SimSun" w:hAnsi="Arial" w:cs="Arial"/>
                <w:b/>
                <w:color w:val="C0C0C0"/>
                <w:sz w:val="22"/>
                <w:szCs w:val="22"/>
                <w:u w:val="dotted"/>
              </w:rPr>
              <w:t xml:space="preserve">   por parte  del profesor   de preguntas   que provoquen   en el alumno, el </w:t>
            </w:r>
            <w:r w:rsidRPr="005B3A13">
              <w:rPr>
                <w:rFonts w:ascii="Arial" w:eastAsia="SimSun" w:hAnsi="Arial" w:cs="Arial"/>
                <w:b/>
                <w:color w:val="C0C0C0"/>
                <w:sz w:val="22"/>
                <w:szCs w:val="22"/>
                <w:u w:val="dotted"/>
              </w:rPr>
              <w:t>análisis,</w:t>
            </w:r>
            <w:r w:rsidR="00962AF9" w:rsidRPr="005B3A13">
              <w:rPr>
                <w:rFonts w:ascii="Arial" w:eastAsia="SimSun" w:hAnsi="Arial" w:cs="Arial"/>
                <w:b/>
                <w:color w:val="C0C0C0"/>
                <w:sz w:val="22"/>
                <w:szCs w:val="22"/>
                <w:u w:val="dotted"/>
              </w:rPr>
              <w:t xml:space="preserve"> la discusión  y la </w:t>
            </w:r>
            <w:proofErr w:type="spellStart"/>
            <w:proofErr w:type="gramStart"/>
            <w:r w:rsidRPr="005B3A13">
              <w:rPr>
                <w:rFonts w:ascii="Arial" w:eastAsia="SimSun" w:hAnsi="Arial" w:cs="Arial"/>
                <w:b/>
                <w:color w:val="C0C0C0"/>
                <w:sz w:val="22"/>
                <w:szCs w:val="22"/>
                <w:u w:val="dotted"/>
              </w:rPr>
              <w:t>critica</w:t>
            </w:r>
            <w:proofErr w:type="spellEnd"/>
            <w:proofErr w:type="gramEnd"/>
            <w:r w:rsidRPr="005B3A13">
              <w:rPr>
                <w:rFonts w:ascii="Arial" w:eastAsia="SimSun" w:hAnsi="Arial" w:cs="Arial"/>
                <w:b/>
                <w:color w:val="C0C0C0"/>
                <w:sz w:val="22"/>
                <w:szCs w:val="22"/>
                <w:u w:val="dotted"/>
              </w:rPr>
              <w:t>.</w:t>
            </w:r>
          </w:p>
          <w:p w:rsidR="00962AF9" w:rsidRPr="005B3A13" w:rsidRDefault="00962AF9" w:rsidP="005B3A13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SimSun" w:hAnsi="Arial" w:cs="Arial"/>
                <w:b/>
                <w:i/>
                <w:color w:val="C0C0C0"/>
                <w:sz w:val="22"/>
                <w:szCs w:val="22"/>
                <w:u w:val="dotted"/>
              </w:rPr>
            </w:pPr>
            <w:r w:rsidRPr="005B3A13">
              <w:rPr>
                <w:rFonts w:ascii="Arial" w:eastAsia="SimSun" w:hAnsi="Arial" w:cs="Arial"/>
                <w:b/>
                <w:color w:val="C0C0C0"/>
                <w:sz w:val="22"/>
                <w:szCs w:val="22"/>
                <w:u w:val="dotted"/>
              </w:rPr>
              <w:t xml:space="preserve">Dichas   preguntas   se incorporan  como anexo al programa  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CB39AE" w:rsidRPr="005B3A13" w:rsidRDefault="00962AF9" w:rsidP="005B3A13">
            <w:pPr>
              <w:jc w:val="both"/>
              <w:rPr>
                <w:rFonts w:ascii="Arial" w:eastAsia="SimSun" w:hAnsi="Arial" w:cs="Arial"/>
                <w:b/>
                <w:color w:val="C0C0C0"/>
              </w:rPr>
            </w:pPr>
            <w:r w:rsidRPr="005B3A13">
              <w:rPr>
                <w:rFonts w:ascii="Arial" w:eastAsia="SimSun" w:hAnsi="Arial" w:cs="Arial"/>
                <w:b/>
                <w:color w:val="C0C0C0"/>
              </w:rPr>
              <w:t>Taller  en el salón de   clases</w:t>
            </w:r>
          </w:p>
          <w:p w:rsidR="00962AF9" w:rsidRPr="005B3A13" w:rsidRDefault="00962AF9" w:rsidP="005B3A13">
            <w:pPr>
              <w:jc w:val="both"/>
              <w:rPr>
                <w:rFonts w:ascii="Arial" w:eastAsia="SimSun" w:hAnsi="Arial" w:cs="Arial"/>
                <w:b/>
                <w:color w:val="C0C0C0"/>
              </w:rPr>
            </w:pPr>
            <w:r w:rsidRPr="005B3A13">
              <w:rPr>
                <w:rFonts w:ascii="Arial" w:eastAsia="SimSun" w:hAnsi="Arial" w:cs="Arial"/>
                <w:b/>
                <w:color w:val="C0C0C0"/>
              </w:rPr>
              <w:t xml:space="preserve">Mapas conceptuales  </w:t>
            </w:r>
          </w:p>
          <w:p w:rsidR="00962AF9" w:rsidRPr="005B3A13" w:rsidRDefault="00962AF9" w:rsidP="005B3A13">
            <w:pPr>
              <w:jc w:val="both"/>
              <w:rPr>
                <w:rFonts w:ascii="Arial" w:eastAsia="SimSun" w:hAnsi="Arial" w:cs="Arial"/>
                <w:b/>
                <w:color w:val="C0C0C0"/>
              </w:rPr>
            </w:pPr>
            <w:r w:rsidRPr="005B3A13">
              <w:rPr>
                <w:rFonts w:ascii="Arial" w:eastAsia="SimSun" w:hAnsi="Arial" w:cs="Arial"/>
                <w:b/>
                <w:color w:val="C0C0C0"/>
              </w:rPr>
              <w:t xml:space="preserve">Videos didácticos </w:t>
            </w:r>
          </w:p>
          <w:p w:rsidR="00962AF9" w:rsidRPr="005B3A13" w:rsidRDefault="00962AF9" w:rsidP="005B3A13">
            <w:pPr>
              <w:jc w:val="both"/>
              <w:rPr>
                <w:rFonts w:ascii="Arial" w:eastAsia="SimSun" w:hAnsi="Arial" w:cs="Arial"/>
                <w:b/>
                <w:color w:val="C0C0C0"/>
              </w:rPr>
            </w:pPr>
            <w:r w:rsidRPr="005B3A13">
              <w:rPr>
                <w:rFonts w:ascii="Arial" w:eastAsia="SimSun" w:hAnsi="Arial" w:cs="Arial"/>
                <w:b/>
                <w:color w:val="C0C0C0"/>
              </w:rPr>
              <w:t xml:space="preserve">Cuadros   sinópticos  </w:t>
            </w:r>
          </w:p>
          <w:p w:rsidR="00962AF9" w:rsidRPr="005B3A13" w:rsidRDefault="00962AF9" w:rsidP="005B3A13">
            <w:pPr>
              <w:jc w:val="both"/>
              <w:rPr>
                <w:rFonts w:ascii="Arial" w:eastAsia="SimSun" w:hAnsi="Arial" w:cs="Arial"/>
                <w:b/>
                <w:color w:val="C0C0C0"/>
              </w:rPr>
            </w:pPr>
            <w:r w:rsidRPr="005B3A13">
              <w:rPr>
                <w:rFonts w:ascii="Arial" w:eastAsia="SimSun" w:hAnsi="Arial" w:cs="Arial"/>
                <w:b/>
                <w:color w:val="C0C0C0"/>
              </w:rPr>
              <w:t xml:space="preserve">Fichas   bibliográficas  de la  web </w:t>
            </w:r>
          </w:p>
          <w:p w:rsidR="00962AF9" w:rsidRPr="005B3A13" w:rsidRDefault="005B3A13" w:rsidP="005B3A13">
            <w:pPr>
              <w:jc w:val="both"/>
              <w:rPr>
                <w:rFonts w:ascii="Arial" w:eastAsia="SimSun" w:hAnsi="Arial" w:cs="Arial"/>
                <w:b/>
                <w:color w:val="C0C0C0"/>
              </w:rPr>
            </w:pPr>
            <w:r w:rsidRPr="005B3A13">
              <w:rPr>
                <w:rFonts w:ascii="Arial" w:eastAsia="SimSun" w:hAnsi="Arial" w:cs="Arial"/>
                <w:b/>
                <w:color w:val="C0C0C0"/>
              </w:rPr>
              <w:t>Práctica</w:t>
            </w:r>
            <w:r w:rsidR="00962AF9" w:rsidRPr="005B3A13">
              <w:rPr>
                <w:rFonts w:ascii="Arial" w:eastAsia="SimSun" w:hAnsi="Arial" w:cs="Arial"/>
                <w:b/>
                <w:color w:val="C0C0C0"/>
              </w:rPr>
              <w:t xml:space="preserve">   clínica   en  </w:t>
            </w:r>
            <w:proofErr w:type="spellStart"/>
            <w:r w:rsidR="00962AF9" w:rsidRPr="005B3A13">
              <w:rPr>
                <w:rFonts w:ascii="Arial" w:eastAsia="SimSun" w:hAnsi="Arial" w:cs="Arial"/>
                <w:b/>
                <w:color w:val="C0C0C0"/>
              </w:rPr>
              <w:t>semefo</w:t>
            </w:r>
            <w:proofErr w:type="spellEnd"/>
            <w:r w:rsidR="00962AF9" w:rsidRPr="005B3A13">
              <w:rPr>
                <w:rFonts w:ascii="Arial" w:eastAsia="SimSun" w:hAnsi="Arial" w:cs="Arial"/>
                <w:b/>
                <w:color w:val="C0C0C0"/>
              </w:rPr>
              <w:t xml:space="preserve">  </w:t>
            </w:r>
          </w:p>
          <w:p w:rsidR="00962AF9" w:rsidRPr="005B3A13" w:rsidRDefault="00962AF9" w:rsidP="005B3A13">
            <w:pPr>
              <w:jc w:val="both"/>
              <w:rPr>
                <w:rFonts w:ascii="Arial" w:eastAsia="SimSun" w:hAnsi="Arial" w:cs="Arial"/>
                <w:b/>
                <w:color w:val="C0C0C0"/>
              </w:rPr>
            </w:pPr>
            <w:r w:rsidRPr="005B3A13">
              <w:rPr>
                <w:rFonts w:ascii="Arial" w:eastAsia="SimSun" w:hAnsi="Arial" w:cs="Arial"/>
                <w:b/>
                <w:color w:val="C0C0C0"/>
              </w:rPr>
              <w:t xml:space="preserve">Practica   de   simuladores   en el hospital  de  habilidades  y destrezas institucional  </w:t>
            </w:r>
          </w:p>
          <w:p w:rsidR="005B3A13" w:rsidRPr="005B3A13" w:rsidRDefault="005B3A13" w:rsidP="005B3A13">
            <w:pPr>
              <w:jc w:val="both"/>
              <w:rPr>
                <w:rFonts w:ascii="Arial" w:eastAsia="SimSun" w:hAnsi="Arial" w:cs="Arial"/>
                <w:b/>
                <w:color w:val="C0C0C0"/>
              </w:rPr>
            </w:pPr>
            <w:r w:rsidRPr="005B3A13">
              <w:rPr>
                <w:rFonts w:ascii="Arial" w:eastAsia="SimSun" w:hAnsi="Arial" w:cs="Arial"/>
                <w:b/>
                <w:color w:val="C0C0C0"/>
              </w:rPr>
              <w:t xml:space="preserve">Anfiteatro institucional  </w:t>
            </w:r>
          </w:p>
        </w:tc>
      </w:tr>
    </w:tbl>
    <w:p w:rsidR="00815CDE" w:rsidRPr="005B3A13" w:rsidRDefault="00815CDE" w:rsidP="005B3A13">
      <w:pPr>
        <w:tabs>
          <w:tab w:val="left" w:pos="3524"/>
        </w:tabs>
        <w:jc w:val="both"/>
        <w:rPr>
          <w:rFonts w:ascii="Arial" w:hAnsi="Arial" w:cs="Arial"/>
          <w:b/>
        </w:rPr>
      </w:pPr>
    </w:p>
    <w:p w:rsidR="00265283" w:rsidRPr="005B3A13" w:rsidRDefault="00265283" w:rsidP="005B3A13">
      <w:pPr>
        <w:jc w:val="both"/>
        <w:rPr>
          <w:rFonts w:ascii="Arial" w:hAnsi="Arial"/>
          <w:b/>
          <w:bCs/>
          <w:sz w:val="22"/>
          <w:szCs w:val="22"/>
          <w:lang w:val="es-MX"/>
        </w:rPr>
      </w:pPr>
    </w:p>
    <w:p w:rsidR="00815CDE" w:rsidRDefault="00C45145" w:rsidP="00EE2EF5">
      <w:pPr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t>9</w:t>
      </w:r>
      <w:r w:rsidR="00D34D54">
        <w:rPr>
          <w:rFonts w:ascii="Arial" w:hAnsi="Arial"/>
          <w:b/>
          <w:bCs/>
          <w:sz w:val="22"/>
          <w:szCs w:val="22"/>
          <w:lang w:val="es-MX"/>
        </w:rPr>
        <w:t xml:space="preserve">. </w:t>
      </w:r>
      <w:r w:rsidR="00815CDE">
        <w:rPr>
          <w:rFonts w:ascii="Arial" w:hAnsi="Arial"/>
          <w:b/>
          <w:bCs/>
          <w:sz w:val="22"/>
          <w:szCs w:val="22"/>
          <w:lang w:val="es-MX"/>
        </w:rPr>
        <w:t xml:space="preserve">EJES TRANSVERSALES </w:t>
      </w:r>
    </w:p>
    <w:p w:rsidR="00D34D54" w:rsidRPr="00815CDE" w:rsidRDefault="00CC0BBE" w:rsidP="00EE2EF5">
      <w:pP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</w:pPr>
      <w: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  <w:t>Describa cómo se fomenta(n) el eje o los ejes transversales en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0"/>
        <w:gridCol w:w="4942"/>
      </w:tblGrid>
      <w:tr w:rsidR="00D34D54" w:rsidRPr="0030401F" w:rsidTr="003A05EE">
        <w:trPr>
          <w:trHeight w:val="297"/>
        </w:trPr>
        <w:tc>
          <w:tcPr>
            <w:tcW w:w="5135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D34D54" w:rsidRPr="007417F2" w:rsidRDefault="00F0605F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 xml:space="preserve">Prevención de la Violencia 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D34D54" w:rsidRPr="007417F2" w:rsidRDefault="00F0605F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Búsqueda  de  Información Científica  Forense indexada  en revistas  en la Web Red.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Desarrollo de Habilidades del Pensamiento Complejo</w:t>
            </w:r>
          </w:p>
        </w:tc>
        <w:tc>
          <w:tcPr>
            <w:tcW w:w="5053" w:type="dxa"/>
          </w:tcPr>
          <w:p w:rsidR="00D34D54" w:rsidRPr="007417F2" w:rsidRDefault="00691403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691403">
              <w:rPr>
                <w:rFonts w:ascii="Arial" w:eastAsia="SimSun" w:hAnsi="Arial"/>
                <w:bCs/>
              </w:rPr>
              <w:t>El estudiante fortalecerá su formación integral mediante el desarrollo de habilidades cognitivas que lo lleven a reformular el propio pensamiento, a través de procesos orientados a la solución de problemas</w:t>
            </w:r>
            <w:r>
              <w:rPr>
                <w:rFonts w:ascii="Arial" w:eastAsia="SimSun" w:hAnsi="Arial"/>
                <w:bCs/>
              </w:rPr>
              <w:t xml:space="preserve"> </w:t>
            </w:r>
            <w:proofErr w:type="spellStart"/>
            <w:r>
              <w:rPr>
                <w:rFonts w:ascii="Arial" w:eastAsia="SimSun" w:hAnsi="Arial"/>
                <w:bCs/>
              </w:rPr>
              <w:t>Medico</w:t>
            </w:r>
            <w:proofErr w:type="spellEnd"/>
            <w:r>
              <w:rPr>
                <w:rFonts w:ascii="Arial" w:eastAsia="SimSun" w:hAnsi="Arial"/>
                <w:bCs/>
              </w:rPr>
              <w:t xml:space="preserve"> Legal y Laboral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:rsidR="00D34D54" w:rsidRPr="007417F2" w:rsidRDefault="00F0605F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 xml:space="preserve">Lectura  de Artículos   en </w:t>
            </w:r>
            <w:proofErr w:type="spellStart"/>
            <w:r>
              <w:rPr>
                <w:rFonts w:ascii="Arial" w:eastAsia="SimSun" w:hAnsi="Arial"/>
                <w:bCs/>
                <w:lang w:val="es-MX"/>
              </w:rPr>
              <w:t>Ingles</w:t>
            </w:r>
            <w:proofErr w:type="spellEnd"/>
            <w:r>
              <w:rPr>
                <w:rFonts w:ascii="Arial" w:eastAsia="SimSun" w:hAnsi="Arial"/>
                <w:bCs/>
                <w:lang w:val="es-MX"/>
              </w:rPr>
              <w:t xml:space="preserve">  y Francés  sobre  la temática </w:t>
            </w:r>
            <w:r w:rsidR="00D339A1">
              <w:rPr>
                <w:rFonts w:ascii="Arial" w:eastAsia="SimSun" w:hAnsi="Arial"/>
                <w:bCs/>
                <w:lang w:val="es-MX"/>
              </w:rPr>
              <w:t>Forense,</w:t>
            </w:r>
            <w:r>
              <w:rPr>
                <w:rFonts w:ascii="Arial" w:eastAsia="SimSun" w:hAnsi="Arial"/>
                <w:bCs/>
                <w:lang w:val="es-MX"/>
              </w:rPr>
              <w:t xml:space="preserve"> en relación al programa de  </w:t>
            </w:r>
            <w:r w:rsidR="00D339A1">
              <w:rPr>
                <w:rFonts w:ascii="Arial" w:eastAsia="SimSun" w:hAnsi="Arial"/>
                <w:bCs/>
                <w:lang w:val="es-MX"/>
              </w:rPr>
              <w:t>estudios.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Innovación y Talento Universitario</w:t>
            </w:r>
          </w:p>
        </w:tc>
        <w:tc>
          <w:tcPr>
            <w:tcW w:w="5053" w:type="dxa"/>
          </w:tcPr>
          <w:p w:rsidR="00D34D54" w:rsidRPr="007417F2" w:rsidRDefault="00D339A1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 xml:space="preserve">Motivación   para  el desarrollo emprendedor  en el marco   del plan   de desarrollo  universitario 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D34D54" w:rsidRPr="007417F2" w:rsidRDefault="00D339A1" w:rsidP="005A1949">
            <w:pPr>
              <w:rPr>
                <w:rFonts w:ascii="Arial" w:eastAsia="SimSun" w:hAnsi="Arial"/>
                <w:bCs/>
                <w:lang w:val="es-MX"/>
              </w:rPr>
            </w:pPr>
            <w:r>
              <w:rPr>
                <w:rFonts w:ascii="Arial" w:eastAsia="SimSun" w:hAnsi="Arial"/>
                <w:bCs/>
                <w:lang w:val="es-MX"/>
              </w:rPr>
              <w:t>Introducción del Método Científico   en  el Marco  de la Medicina  Legal y Laboral</w:t>
            </w:r>
          </w:p>
        </w:tc>
      </w:tr>
    </w:tbl>
    <w:p w:rsidR="00D34D54" w:rsidRDefault="00D34D54" w:rsidP="00EE2EF5">
      <w:pPr>
        <w:rPr>
          <w:rFonts w:ascii="Arial" w:hAnsi="Arial" w:cs="Arial"/>
          <w:b/>
          <w:bCs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D34D54" w:rsidRPr="00FE0EFF" w:rsidRDefault="00D34D54" w:rsidP="004D5885">
      <w:pPr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E00CAE">
        <w:rPr>
          <w:rFonts w:ascii="Arial" w:hAnsi="Arial" w:cs="Arial"/>
          <w:b/>
          <w:sz w:val="22"/>
          <w:szCs w:val="22"/>
        </w:rPr>
        <w:t>1</w:t>
      </w:r>
      <w:r w:rsidR="007B020F">
        <w:rPr>
          <w:rFonts w:ascii="Arial" w:hAnsi="Arial" w:cs="Arial"/>
          <w:b/>
          <w:sz w:val="22"/>
          <w:szCs w:val="22"/>
        </w:rPr>
        <w:t>0</w:t>
      </w:r>
      <w:r w:rsidR="00C45145">
        <w:rPr>
          <w:rFonts w:ascii="Arial" w:hAnsi="Arial" w:cs="Arial"/>
          <w:b/>
          <w:sz w:val="22"/>
          <w:szCs w:val="22"/>
        </w:rPr>
        <w:t xml:space="preserve">. CRITERIOS DE </w:t>
      </w:r>
      <w:r w:rsidRPr="00E00CAE">
        <w:rPr>
          <w:rFonts w:ascii="Arial" w:hAnsi="Arial" w:cs="Arial"/>
          <w:b/>
          <w:sz w:val="22"/>
          <w:szCs w:val="22"/>
        </w:rPr>
        <w:t xml:space="preserve"> </w:t>
      </w:r>
      <w:r w:rsidRPr="00FE0EFF">
        <w:rPr>
          <w:rFonts w:ascii="Arial" w:hAnsi="Arial" w:cs="Arial"/>
          <w:b/>
          <w:sz w:val="22"/>
          <w:szCs w:val="22"/>
        </w:rPr>
        <w:t>EVALUACIÓN</w:t>
      </w:r>
      <w:r w:rsidRPr="00FE0EFF">
        <w:rPr>
          <w:rFonts w:ascii="Arial" w:hAnsi="Arial" w:cs="Arial"/>
          <w:i/>
          <w:sz w:val="22"/>
          <w:szCs w:val="22"/>
          <w:u w:val="dotted"/>
        </w:rPr>
        <w:t xml:space="preserve">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(de los siguientes criterios  propuestos elegir o agregar los que considere pertinentes utilizar para evaluar la asignat</w:t>
      </w:r>
      <w:r w:rsidR="00A55B50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ura y eliminar aquellos que no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utilice, el total será el 100%)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4"/>
        <w:gridCol w:w="3628"/>
      </w:tblGrid>
      <w:tr w:rsidR="00D34D54" w:rsidRPr="00C56507" w:rsidTr="00530C21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:rsidR="00D34D54" w:rsidRPr="00A361EF" w:rsidRDefault="00D34D54" w:rsidP="005A19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61EF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D34D54" w:rsidRPr="00C56507" w:rsidRDefault="00D34D54" w:rsidP="005A194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577FA6" w:rsidRPr="00C56507" w:rsidTr="00530C21">
        <w:trPr>
          <w:jc w:val="center"/>
        </w:trPr>
        <w:tc>
          <w:tcPr>
            <w:tcW w:w="3179" w:type="pct"/>
          </w:tcPr>
          <w:p w:rsidR="00577FA6" w:rsidRPr="00577FA6" w:rsidRDefault="00691403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>
              <w:rPr>
                <w:rFonts w:ascii="Arial" w:eastAsia="SimSun" w:hAnsi="Arial" w:cs="Arial"/>
                <w:color w:val="C0C0C0"/>
                <w:sz w:val="22"/>
                <w:szCs w:val="22"/>
                <w:u w:val="dotted"/>
              </w:rPr>
              <w:t xml:space="preserve">Asistencia  </w:t>
            </w:r>
          </w:p>
        </w:tc>
        <w:tc>
          <w:tcPr>
            <w:tcW w:w="1821" w:type="pct"/>
          </w:tcPr>
          <w:p w:rsidR="00577FA6" w:rsidRPr="00014EB7" w:rsidRDefault="00691403" w:rsidP="00691403">
            <w:pPr>
              <w:tabs>
                <w:tab w:val="left" w:pos="1320"/>
                <w:tab w:val="center" w:pos="1744"/>
              </w:tabs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  <w:r>
              <w:rPr>
                <w:rFonts w:ascii="Arial" w:hAnsi="Arial" w:cs="Arial"/>
                <w:bCs/>
                <w:color w:val="A6A6A6" w:themeColor="background1" w:themeShade="A6"/>
              </w:rPr>
              <w:tab/>
              <w:t xml:space="preserve">   </w:t>
            </w:r>
            <w:r>
              <w:rPr>
                <w:rFonts w:ascii="Arial" w:hAnsi="Arial" w:cs="Arial"/>
                <w:bCs/>
                <w:color w:val="A6A6A6" w:themeColor="background1" w:themeShade="A6"/>
              </w:rPr>
              <w:tab/>
              <w:t>10  %</w:t>
            </w:r>
          </w:p>
        </w:tc>
      </w:tr>
      <w:tr w:rsidR="00577FA6" w:rsidRPr="00C56507" w:rsidTr="00530C21">
        <w:trPr>
          <w:jc w:val="center"/>
        </w:trPr>
        <w:tc>
          <w:tcPr>
            <w:tcW w:w="3179" w:type="pct"/>
          </w:tcPr>
          <w:p w:rsidR="00577FA6" w:rsidRPr="00577FA6" w:rsidRDefault="00691403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Exposición  </w:t>
            </w:r>
          </w:p>
        </w:tc>
        <w:tc>
          <w:tcPr>
            <w:tcW w:w="1821" w:type="pct"/>
          </w:tcPr>
          <w:p w:rsidR="00577FA6" w:rsidRPr="007417F2" w:rsidRDefault="00691403" w:rsidP="006914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10%</w:t>
            </w:r>
          </w:p>
        </w:tc>
      </w:tr>
      <w:tr w:rsidR="00577FA6" w:rsidRPr="00C56507" w:rsidTr="00530C21">
        <w:trPr>
          <w:jc w:val="center"/>
        </w:trPr>
        <w:tc>
          <w:tcPr>
            <w:tcW w:w="3179" w:type="pct"/>
          </w:tcPr>
          <w:p w:rsidR="00577FA6" w:rsidRPr="00577FA6" w:rsidRDefault="00691403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Participación de  Clase  </w:t>
            </w:r>
          </w:p>
        </w:tc>
        <w:tc>
          <w:tcPr>
            <w:tcW w:w="1821" w:type="pct"/>
          </w:tcPr>
          <w:p w:rsidR="00577FA6" w:rsidRPr="007417F2" w:rsidRDefault="00691403" w:rsidP="006914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10%</w:t>
            </w:r>
          </w:p>
        </w:tc>
      </w:tr>
      <w:tr w:rsidR="00577FA6" w:rsidRPr="00C56507" w:rsidTr="00530C21">
        <w:trPr>
          <w:jc w:val="center"/>
        </w:trPr>
        <w:tc>
          <w:tcPr>
            <w:tcW w:w="3179" w:type="pct"/>
          </w:tcPr>
          <w:p w:rsidR="00577FA6" w:rsidRPr="00577FA6" w:rsidRDefault="00691403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Presentación en clases</w:t>
            </w:r>
          </w:p>
        </w:tc>
        <w:tc>
          <w:tcPr>
            <w:tcW w:w="1821" w:type="pct"/>
          </w:tcPr>
          <w:p w:rsidR="00577FA6" w:rsidRPr="007417F2" w:rsidRDefault="00691403" w:rsidP="006914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10%</w:t>
            </w:r>
          </w:p>
        </w:tc>
      </w:tr>
      <w:tr w:rsidR="00577FA6" w:rsidRPr="00C56507" w:rsidTr="00530C21">
        <w:trPr>
          <w:jc w:val="center"/>
        </w:trPr>
        <w:tc>
          <w:tcPr>
            <w:tcW w:w="3179" w:type="pct"/>
          </w:tcPr>
          <w:p w:rsidR="00577FA6" w:rsidRPr="00577FA6" w:rsidRDefault="00691403" w:rsidP="00691403">
            <w:pPr>
              <w:pStyle w:val="Prrafodelista"/>
              <w:ind w:left="871"/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Solución de  problemas</w:t>
            </w:r>
          </w:p>
        </w:tc>
        <w:tc>
          <w:tcPr>
            <w:tcW w:w="1821" w:type="pct"/>
          </w:tcPr>
          <w:p w:rsidR="00577FA6" w:rsidRPr="007417F2" w:rsidRDefault="00691403" w:rsidP="006914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10%</w:t>
            </w:r>
          </w:p>
        </w:tc>
      </w:tr>
      <w:tr w:rsidR="00577FA6" w:rsidRPr="00C56507" w:rsidTr="00530C21">
        <w:trPr>
          <w:jc w:val="center"/>
        </w:trPr>
        <w:tc>
          <w:tcPr>
            <w:tcW w:w="3179" w:type="pct"/>
          </w:tcPr>
          <w:p w:rsidR="00577FA6" w:rsidRPr="00577FA6" w:rsidRDefault="00691403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Examen</w:t>
            </w:r>
          </w:p>
        </w:tc>
        <w:tc>
          <w:tcPr>
            <w:tcW w:w="1821" w:type="pct"/>
          </w:tcPr>
          <w:p w:rsidR="00577FA6" w:rsidRPr="007417F2" w:rsidRDefault="00691403" w:rsidP="006914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50%</w:t>
            </w:r>
          </w:p>
        </w:tc>
      </w:tr>
      <w:tr w:rsidR="00577FA6" w:rsidRPr="00C56507" w:rsidTr="00530C21">
        <w:trPr>
          <w:jc w:val="center"/>
        </w:trPr>
        <w:tc>
          <w:tcPr>
            <w:tcW w:w="3179" w:type="pct"/>
          </w:tcPr>
          <w:p w:rsidR="00577FA6" w:rsidRPr="00577FA6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577FA6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Informe de prácticas </w:t>
            </w:r>
          </w:p>
        </w:tc>
        <w:tc>
          <w:tcPr>
            <w:tcW w:w="1821" w:type="pct"/>
          </w:tcPr>
          <w:p w:rsidR="00577FA6" w:rsidRPr="007417F2" w:rsidRDefault="00577FA6" w:rsidP="005A1949">
            <w:pPr>
              <w:rPr>
                <w:rFonts w:ascii="Arial" w:hAnsi="Arial" w:cs="Arial"/>
              </w:rPr>
            </w:pPr>
          </w:p>
        </w:tc>
      </w:tr>
      <w:tr w:rsidR="00577FA6" w:rsidRPr="00C56507" w:rsidTr="00530C21">
        <w:trPr>
          <w:jc w:val="center"/>
        </w:trPr>
        <w:tc>
          <w:tcPr>
            <w:tcW w:w="3179" w:type="pct"/>
          </w:tcPr>
          <w:p w:rsidR="00577FA6" w:rsidRPr="00577FA6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577FA6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Lista de cotejo </w:t>
            </w:r>
          </w:p>
        </w:tc>
        <w:tc>
          <w:tcPr>
            <w:tcW w:w="1821" w:type="pct"/>
          </w:tcPr>
          <w:p w:rsidR="00577FA6" w:rsidRPr="00C56507" w:rsidRDefault="00577FA6" w:rsidP="005A1949">
            <w:pPr>
              <w:rPr>
                <w:rFonts w:ascii="Arial" w:hAnsi="Arial" w:cs="Arial"/>
              </w:rPr>
            </w:pPr>
          </w:p>
        </w:tc>
      </w:tr>
      <w:tr w:rsidR="00577FA6" w:rsidRPr="00C56507" w:rsidTr="00530C21">
        <w:trPr>
          <w:jc w:val="center"/>
        </w:trPr>
        <w:tc>
          <w:tcPr>
            <w:tcW w:w="3179" w:type="pct"/>
          </w:tcPr>
          <w:p w:rsidR="00577FA6" w:rsidRPr="00577FA6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577FA6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Mapas conceptuales </w:t>
            </w:r>
          </w:p>
        </w:tc>
        <w:tc>
          <w:tcPr>
            <w:tcW w:w="1821" w:type="pct"/>
          </w:tcPr>
          <w:p w:rsidR="00577FA6" w:rsidRPr="00C56507" w:rsidRDefault="00577FA6" w:rsidP="005A1949">
            <w:pPr>
              <w:rPr>
                <w:rFonts w:ascii="Arial" w:hAnsi="Arial" w:cs="Arial"/>
              </w:rPr>
            </w:pPr>
          </w:p>
        </w:tc>
      </w:tr>
      <w:tr w:rsidR="00577FA6" w:rsidRPr="00C56507" w:rsidTr="00530C21">
        <w:trPr>
          <w:jc w:val="center"/>
        </w:trPr>
        <w:tc>
          <w:tcPr>
            <w:tcW w:w="3179" w:type="pct"/>
          </w:tcPr>
          <w:p w:rsidR="00577FA6" w:rsidRPr="00577FA6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577FA6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Mapas mentales </w:t>
            </w:r>
          </w:p>
        </w:tc>
        <w:tc>
          <w:tcPr>
            <w:tcW w:w="1821" w:type="pct"/>
          </w:tcPr>
          <w:p w:rsidR="00577FA6" w:rsidRPr="00C56507" w:rsidRDefault="00577FA6" w:rsidP="005A1949">
            <w:pPr>
              <w:rPr>
                <w:rFonts w:ascii="Arial" w:hAnsi="Arial" w:cs="Arial"/>
              </w:rPr>
            </w:pPr>
          </w:p>
        </w:tc>
      </w:tr>
      <w:tr w:rsidR="00577FA6" w:rsidRPr="00C56507" w:rsidTr="00530C21">
        <w:trPr>
          <w:jc w:val="center"/>
        </w:trPr>
        <w:tc>
          <w:tcPr>
            <w:tcW w:w="3179" w:type="pct"/>
          </w:tcPr>
          <w:p w:rsidR="00577FA6" w:rsidRPr="00577FA6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577FA6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Participación en clase </w:t>
            </w:r>
          </w:p>
        </w:tc>
        <w:tc>
          <w:tcPr>
            <w:tcW w:w="1821" w:type="pct"/>
          </w:tcPr>
          <w:p w:rsidR="00577FA6" w:rsidRPr="00C56507" w:rsidRDefault="00577FA6" w:rsidP="005A1949">
            <w:pPr>
              <w:rPr>
                <w:rFonts w:ascii="Arial" w:hAnsi="Arial" w:cs="Arial"/>
              </w:rPr>
            </w:pPr>
          </w:p>
        </w:tc>
      </w:tr>
      <w:tr w:rsidR="00577FA6" w:rsidRPr="00C56507" w:rsidTr="005A1949">
        <w:trPr>
          <w:jc w:val="center"/>
        </w:trPr>
        <w:tc>
          <w:tcPr>
            <w:tcW w:w="3179" w:type="pct"/>
          </w:tcPr>
          <w:p w:rsidR="00577FA6" w:rsidRPr="00577FA6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577FA6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Portafolios </w:t>
            </w:r>
          </w:p>
        </w:tc>
        <w:tc>
          <w:tcPr>
            <w:tcW w:w="1821" w:type="pct"/>
          </w:tcPr>
          <w:p w:rsidR="00577FA6" w:rsidRPr="00C56507" w:rsidRDefault="00577FA6" w:rsidP="005A1949">
            <w:pPr>
              <w:rPr>
                <w:rFonts w:ascii="Arial" w:hAnsi="Arial" w:cs="Arial"/>
              </w:rPr>
            </w:pPr>
          </w:p>
        </w:tc>
      </w:tr>
      <w:tr w:rsidR="00577FA6" w:rsidRPr="00C56507" w:rsidTr="005A1949">
        <w:trPr>
          <w:jc w:val="center"/>
        </w:trPr>
        <w:tc>
          <w:tcPr>
            <w:tcW w:w="3179" w:type="pct"/>
          </w:tcPr>
          <w:p w:rsidR="00577FA6" w:rsidRPr="00577FA6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577FA6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Preguntas y respuestas en clase</w:t>
            </w:r>
          </w:p>
        </w:tc>
        <w:tc>
          <w:tcPr>
            <w:tcW w:w="1821" w:type="pct"/>
          </w:tcPr>
          <w:p w:rsidR="00577FA6" w:rsidRPr="00C56507" w:rsidRDefault="00577FA6" w:rsidP="005A1949">
            <w:pPr>
              <w:tabs>
                <w:tab w:val="left" w:pos="1195"/>
              </w:tabs>
              <w:rPr>
                <w:rFonts w:ascii="Arial" w:hAnsi="Arial" w:cs="Arial"/>
              </w:rPr>
            </w:pPr>
          </w:p>
        </w:tc>
      </w:tr>
      <w:tr w:rsidR="00577FA6" w:rsidRPr="00C56507" w:rsidTr="005A1949">
        <w:trPr>
          <w:jc w:val="center"/>
        </w:trPr>
        <w:tc>
          <w:tcPr>
            <w:tcW w:w="3179" w:type="pct"/>
          </w:tcPr>
          <w:p w:rsidR="00577FA6" w:rsidRPr="00577FA6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577FA6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Presentación en clase </w:t>
            </w:r>
          </w:p>
        </w:tc>
        <w:tc>
          <w:tcPr>
            <w:tcW w:w="1821" w:type="pct"/>
          </w:tcPr>
          <w:p w:rsidR="00577FA6" w:rsidRDefault="00577FA6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FA6" w:rsidRPr="00C56507" w:rsidTr="005A1949">
        <w:trPr>
          <w:jc w:val="center"/>
        </w:trPr>
        <w:tc>
          <w:tcPr>
            <w:tcW w:w="3179" w:type="pct"/>
          </w:tcPr>
          <w:p w:rsidR="00577FA6" w:rsidRPr="00577FA6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577FA6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Seminario </w:t>
            </w:r>
          </w:p>
        </w:tc>
        <w:tc>
          <w:tcPr>
            <w:tcW w:w="1821" w:type="pct"/>
          </w:tcPr>
          <w:p w:rsidR="00577FA6" w:rsidRDefault="00577FA6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FA6" w:rsidRPr="00C56507" w:rsidTr="005A1949">
        <w:trPr>
          <w:jc w:val="center"/>
        </w:trPr>
        <w:tc>
          <w:tcPr>
            <w:tcW w:w="3179" w:type="pct"/>
          </w:tcPr>
          <w:p w:rsidR="00577FA6" w:rsidRPr="00577FA6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577FA6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Solución de problemas </w:t>
            </w:r>
          </w:p>
        </w:tc>
        <w:tc>
          <w:tcPr>
            <w:tcW w:w="1821" w:type="pct"/>
          </w:tcPr>
          <w:p w:rsidR="00577FA6" w:rsidRDefault="00577FA6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FA6" w:rsidRPr="00C56507" w:rsidTr="005A1949">
        <w:trPr>
          <w:jc w:val="center"/>
        </w:trPr>
        <w:tc>
          <w:tcPr>
            <w:tcW w:w="3179" w:type="pct"/>
          </w:tcPr>
          <w:p w:rsidR="00577FA6" w:rsidRPr="00577FA6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577FA6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Trabajos y tareas fuera del aula</w:t>
            </w:r>
          </w:p>
        </w:tc>
        <w:tc>
          <w:tcPr>
            <w:tcW w:w="1821" w:type="pct"/>
          </w:tcPr>
          <w:p w:rsidR="00577FA6" w:rsidRDefault="00577FA6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577FA6" w:rsidRDefault="000B28E2" w:rsidP="00577FA6">
            <w:pPr>
              <w:pStyle w:val="Prrafodelista"/>
              <w:ind w:left="871"/>
              <w:jc w:val="right"/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577FA6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Total</w:t>
            </w:r>
            <w:r w:rsidRPr="00577FA6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ab/>
            </w:r>
            <w:r w:rsidRPr="00577FA6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ab/>
              <w:t>100%</w:t>
            </w:r>
          </w:p>
        </w:tc>
        <w:tc>
          <w:tcPr>
            <w:tcW w:w="1821" w:type="pct"/>
          </w:tcPr>
          <w:p w:rsidR="000B28E2" w:rsidRDefault="00691403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100%</w:t>
            </w:r>
          </w:p>
        </w:tc>
      </w:tr>
    </w:tbl>
    <w:p w:rsidR="00275143" w:rsidRPr="00C56507" w:rsidRDefault="00275143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D34D54" w:rsidRPr="000A0D9E" w:rsidRDefault="00D34D54" w:rsidP="00A9382D">
      <w:pPr>
        <w:rPr>
          <w:rFonts w:ascii="Arial" w:hAnsi="Arial" w:cs="Arial"/>
          <w:bCs/>
          <w:color w:val="808080"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1</w:t>
      </w:r>
      <w:r w:rsidR="007B020F"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Cs/>
              </w:rPr>
            </w:pPr>
            <w:r w:rsidRPr="00AC407E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</w:t>
            </w:r>
            <w:r w:rsidR="000A7AAE"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C56507" w:rsidTr="005A1949">
        <w:trPr>
          <w:trHeight w:val="144"/>
        </w:trPr>
        <w:tc>
          <w:tcPr>
            <w:tcW w:w="5000" w:type="pct"/>
            <w:vAlign w:val="center"/>
          </w:tcPr>
          <w:p w:rsidR="000A7AAE" w:rsidRPr="00AC407E" w:rsidRDefault="000A7AAE" w:rsidP="005A194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70%delas sesiones para tener derecho al examen extraordinario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:rsidR="000A7AAE" w:rsidRDefault="000A7AAE" w:rsidP="00F4197D">
      <w:pPr>
        <w:tabs>
          <w:tab w:val="left" w:pos="945"/>
        </w:tabs>
        <w:rPr>
          <w:rFonts w:ascii="Arial" w:hAnsi="Arial" w:cs="Arial"/>
          <w:b/>
          <w:sz w:val="22"/>
          <w:szCs w:val="22"/>
          <w:lang w:val="es-MX"/>
        </w:rPr>
      </w:pPr>
    </w:p>
    <w:p w:rsidR="00AB59BF" w:rsidRDefault="00AB59BF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Notas</w:t>
      </w:r>
      <w:r w:rsidR="007B020F">
        <w:rPr>
          <w:rFonts w:ascii="Arial" w:hAnsi="Arial" w:cs="Arial"/>
          <w:b/>
          <w:sz w:val="22"/>
          <w:szCs w:val="22"/>
          <w:lang w:val="es-MX"/>
        </w:rPr>
        <w:t>:</w:t>
      </w:r>
    </w:p>
    <w:p w:rsidR="000A7AAE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7B020F">
        <w:rPr>
          <w:rFonts w:ascii="Arial" w:hAnsi="Arial" w:cs="Arial"/>
          <w:sz w:val="22"/>
          <w:szCs w:val="22"/>
          <w:lang w:val="es-MX"/>
        </w:rPr>
        <w:t xml:space="preserve">a) </w:t>
      </w:r>
      <w:r w:rsidR="000A7AAE" w:rsidRPr="007B020F">
        <w:rPr>
          <w:rFonts w:ascii="Arial" w:hAnsi="Arial" w:cs="Arial"/>
          <w:sz w:val="22"/>
          <w:szCs w:val="22"/>
          <w:lang w:val="es-MX"/>
        </w:rPr>
        <w:t>La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entrega del programa de asignatura</w:t>
      </w:r>
      <w:r w:rsidR="001E594B">
        <w:rPr>
          <w:rFonts w:ascii="Arial" w:hAnsi="Arial" w:cs="Arial"/>
          <w:sz w:val="22"/>
          <w:szCs w:val="22"/>
          <w:lang w:val="es-MX"/>
        </w:rPr>
        <w:t>,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</w:t>
      </w:r>
      <w:r w:rsidR="000A7AAE">
        <w:rPr>
          <w:rFonts w:ascii="Arial" w:hAnsi="Arial" w:cs="Arial"/>
          <w:sz w:val="22"/>
          <w:szCs w:val="22"/>
          <w:lang w:val="es-MX"/>
        </w:rPr>
        <w:t xml:space="preserve">con sus respectivas actas de aprobación, </w:t>
      </w:r>
      <w:r w:rsidR="000A7AAE" w:rsidRPr="000A7AAE">
        <w:rPr>
          <w:rFonts w:ascii="Arial" w:hAnsi="Arial" w:cs="Arial"/>
          <w:sz w:val="22"/>
          <w:szCs w:val="22"/>
          <w:lang w:val="es-MX"/>
        </w:rPr>
        <w:t>deberá realizarse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en formato electrónico, v</w:t>
      </w:r>
      <w:r w:rsidR="000A7AAE" w:rsidRPr="000A7AAE">
        <w:rPr>
          <w:rFonts w:ascii="Arial" w:hAnsi="Arial" w:cs="Arial"/>
          <w:sz w:val="22"/>
          <w:szCs w:val="22"/>
          <w:lang w:val="es-MX"/>
        </w:rPr>
        <w:t>ía</w:t>
      </w:r>
      <w:r w:rsidR="000A7AAE">
        <w:rPr>
          <w:rFonts w:ascii="Arial" w:hAnsi="Arial" w:cs="Arial"/>
          <w:sz w:val="22"/>
          <w:szCs w:val="22"/>
          <w:lang w:val="es-MX"/>
        </w:rPr>
        <w:t xml:space="preserve"> oficio emitido por la 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Dirección o Secretaría Académica,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a la Dirección General de Educación Superior</w:t>
      </w:r>
      <w:r w:rsidR="000A7AAE" w:rsidRPr="000A7AAE">
        <w:rPr>
          <w:rFonts w:ascii="Arial" w:hAnsi="Arial" w:cs="Arial"/>
          <w:sz w:val="22"/>
          <w:szCs w:val="22"/>
          <w:lang w:val="es-MX"/>
        </w:rPr>
        <w:t>.</w:t>
      </w:r>
    </w:p>
    <w:p w:rsidR="00467B91" w:rsidRDefault="00467B91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b) </w:t>
      </w:r>
      <w:r w:rsidR="00AB59BF">
        <w:rPr>
          <w:rFonts w:ascii="Arial" w:hAnsi="Arial" w:cs="Arial"/>
          <w:sz w:val="22"/>
          <w:szCs w:val="22"/>
          <w:lang w:val="es-MX"/>
        </w:rPr>
        <w:t>La planeación  didáctica deberá ser entregada</w:t>
      </w:r>
      <w:r w:rsidR="00E63317">
        <w:rPr>
          <w:rFonts w:ascii="Arial" w:hAnsi="Arial" w:cs="Arial"/>
          <w:sz w:val="22"/>
          <w:szCs w:val="22"/>
          <w:lang w:val="es-MX"/>
        </w:rPr>
        <w:t xml:space="preserve"> a la coordinación</w:t>
      </w:r>
      <w:r w:rsidR="00AB59BF">
        <w:rPr>
          <w:rFonts w:ascii="Arial" w:hAnsi="Arial" w:cs="Arial"/>
          <w:sz w:val="22"/>
          <w:szCs w:val="22"/>
          <w:lang w:val="es-MX"/>
        </w:rPr>
        <w:t xml:space="preserve"> de la licenciatura en los tiempos y formas acordados por la Unidad Académica.</w:t>
      </w:r>
    </w:p>
    <w:p w:rsidR="00CC20E7" w:rsidRPr="000A7AAE" w:rsidRDefault="00CC20E7" w:rsidP="00AB59BF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sectPr w:rsidR="00CC20E7" w:rsidRPr="000A7AAE" w:rsidSect="00530C21">
      <w:headerReference w:type="default" r:id="rId8"/>
      <w:footerReference w:type="default" r:id="rId9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E07" w:rsidRDefault="00431E07" w:rsidP="0046533F">
      <w:r>
        <w:separator/>
      </w:r>
    </w:p>
  </w:endnote>
  <w:endnote w:type="continuationSeparator" w:id="0">
    <w:p w:rsidR="00431E07" w:rsidRDefault="00431E07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54" w:rsidRDefault="00675D1E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7139305</wp:posOffset>
              </wp:positionH>
              <wp:positionV relativeFrom="page">
                <wp:posOffset>8333105</wp:posOffset>
              </wp:positionV>
              <wp:extent cx="564515" cy="615950"/>
              <wp:effectExtent l="0" t="0" r="698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615950"/>
                        <a:chOff x="10717" y="13296"/>
                        <a:chExt cx="1162" cy="970"/>
                      </a:xfrm>
                    </wpg:grpSpPr>
                    <wpg:grpSp>
                      <wpg:cNvPr id="3" name="Group 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D54" w:rsidRPr="00A361EF" w:rsidRDefault="00B341D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 w:rsidR="00442968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E105D4" w:rsidRPr="00E105D4">
                              <w:rPr>
                                <w:noProof/>
                                <w:color w:val="4F81BD"/>
                                <w:lang w:val="es-MX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4F81BD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    <v:group id="Group 5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group id="Group 6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PGcEA&#10;AADaAAAADwAAAGRycy9kb3ducmV2LnhtbESP3WoCMRSE7wu+QziCdzVrQZHVKEUQLPbCvwc4bI67&#10;S5OTJTnq+vZNoeDlMDPfMMt17526U0xtYAOTcQGKuAq25drA5bx9n4NKgmzRBSYDT0qwXg3ellja&#10;8OAj3U9SqwzhVKKBRqQrtU5VQx7TOHTE2buG6FGyjLW2ER8Z7p3+KIqZ9thyXmiwo01D1c/p5g2I&#10;2/Oxmn9N97di4r4P0bazjRgzGvafC1BCvbzC/+2dNTCFvyv5Bu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MzxnBAAAA2gAAAA8AAAAAAAAAAAAAAAAAmAIAAGRycy9kb3du&#10;cmV2LnhtbFBLBQYAAAAABAAEAPUAAACGAw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CisMA&#10;AADaAAAADwAAAGRycy9kb3ducmV2LnhtbESPQUvEMBSE74L/ITzBi7jpqlSpm5ZlUdSTtgpeH82z&#10;qTYvNYnb2l9vBMHjMDPfMJtqtoPYkw+9YwXrVQaCuHW6507By/Pt6RWIEJE1Do5JwTcFqMrDgw0W&#10;2k1c076JnUgQDgUqMDGOhZShNWQxrNxInLw35y3GJH0ntccpwe0gz7IslxZ7TgsGR9oZaj+aL6vg&#10;aan99nz89Auai+7x/eH15PLmTqnjo3l7DSLSHP/Df+17rSCH3yvpBs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CisMAAADaAAAADwAAAAAAAAAAAAAAAACYAgAAZHJzL2Rv&#10;d25yZXYueG1sUEsFBgAAAAAEAAQA9QAAAIgD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Z5sIA&#10;AADaAAAADwAAAGRycy9kb3ducmV2LnhtbESPQWvCQBSE74L/YXlCb2bjUqqkrhIbSkvxojb3R/Y1&#10;ic2+Ddmtpv++WxA8DjPfDLPejrYTFxp861jDIklBEFfOtFxr+Dy9zlcgfEA22DkmDb/kYbuZTtaY&#10;GXflA12OoRaxhH2GGpoQ+kxKXzVk0SeuJ47elxsshiiHWpoBr7HcdlKl6ZO02HJcaLCnl4aq7+OP&#10;1bA8FY9Fbj7U7o3DWVWlOpd7pfXDbMyfQQQawz18o99N5OD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pnmwgAAANoAAAAPAAAAAAAAAAAAAAAAAJgCAABkcnMvZG93&#10;bnJldi54bWxQSwUGAAAAAAQABAD1AAAAhwM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cbb4A&#10;AADaAAAADwAAAGRycy9kb3ducmV2LnhtbERPTYvCMBC9C/sfwix402QVdKlGkcLqHrzYuvehGdti&#10;MylNrNVfvzkIHh/ve70dbCN66nztWMPXVIEgLpypudRwzn8m3yB8QDbYOCYND/Kw3XyM1pgYd+cT&#10;9VkoRQxhn6CGKoQ2kdIXFVn0U9cSR+7iOoshwq6UpsN7DLeNnCm1kBZrjg0VtpRWVFyzm9Vw6tP5&#10;3z5X9MjNsjksj5l6PlOtx5/DbgUi0BDe4pf712iIW+OVe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rXG2+AAAA2gAAAA8AAAAAAAAAAAAAAAAAmAIAAGRycy9kb3ducmV2&#10;LnhtbFBLBQYAAAAABAAEAPUAAACD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JsUA&#10;AADaAAAADwAAAGRycy9kb3ducmV2LnhtbESPQUsDMRSE74X+h/AKvdmsBcVumxYRK14Eu5XF3t5u&#10;ntnFzcuSpO3qrzdCocdhZr5hVpvBduJEPrSOFdzOMhDEtdMtGwUf++3NA4gQkTV2jknBDwXYrMej&#10;FebanXlHpyIakSAcclTQxNjnUoa6IYth5nri5H05bzEm6Y3UHs8Jbjs5z7J7abHltNBgT08N1d/F&#10;0Soo5ftd8bkzb646VFnln8vO/L4oNZ0Mj0sQkYZ4DV/ar1rBAv6vp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A0mxQAAANoAAAAPAAAAAAAAAAAAAAAAAJgCAABkcnMv&#10;ZG93bnJldi54bWxQSwUGAAAAAAQABAD1AAAAigM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mcMUA&#10;AADbAAAADwAAAGRycy9kb3ducmV2LnhtbESPQWvDMAyF74P9B6PBLmN11kMJWd0yGlZ6GLRLB7tq&#10;sZaExXKw3Sb999WhsJvEe3rv03I9uV6dKcTOs4GXWQaKuPa248bA1/H9OQcVE7LF3jMZuFCE9er+&#10;bomF9SN/0rlKjZIQjgUaaFMaCq1j3ZLDOPMDsWi/PjhMsoZG24CjhLtez7NsoR12LA0tDrRpqf6r&#10;Ts5AVX5XT5d42Jdlfhi2P+Fj48bcmMeH6e0VVKIp/Ztv1zsr+EIvv8gA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KZwxQAAANsAAAAPAAAAAAAAAAAAAAAAAJgCAABkcnMv&#10;ZG93bnJldi54bWxQSwUGAAAAAAQABAD1AAAAigM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vpMAA&#10;AADbAAAADwAAAGRycy9kb3ducmV2LnhtbERPTWvCQBC9C/0PyxR6001SEEldRQvF9mi0OQ/ZMRvM&#10;zsbsatJ/3xUEb/N4n7Ncj7YVN+p941hBOktAEFdON1wrOB6+pgsQPiBrbB2Tgj/ysF69TJaYazfw&#10;nm5FqEUMYZ+jAhNCl0vpK0MW/cx1xJE7ud5iiLCvpe5xiOG2lVmSzKXFhmODwY4+DVXn4moV/A57&#10;qUN7+Sl3RZq9N+U2qy5GqbfXcfMBItAYnuKH+1vH+Snc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IvpMAAAADbAAAADwAAAAAAAAAAAAAAAACYAgAAZHJzL2Rvd25y&#10;ZXYueG1sUEsFBgAAAAAEAAQA9QAAAIU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tRsIA&#10;AADbAAAADwAAAGRycy9kb3ducmV2LnhtbERPS2vCQBC+F/wPywi91Y2piKRuQpUKvYkPkN6G7JiE&#10;ZmfT3TUm/75bKHibj+8562IwrejJ+caygvksAUFcWt1wpeB82r2sQPiArLG1TApG8lDkk6c1Ztre&#10;+UD9MVQihrDPUEEdQpdJ6cuaDPqZ7Ygjd7XOYIjQVVI7vMdw08o0SZbSYMOxocaOtjWV38ebUfDq&#10;9unH4fLj0V5X2/OmHxdf3ajU83R4fwMRaAgP8b/7U8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C1GwgAAANsAAAAPAAAAAAAAAAAAAAAAAJgCAABkcnMvZG93&#10;bnJldi54bWxQSwUGAAAAAAQABAD1AAAAhwM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LQ8MA&#10;AADbAAAADwAAAGRycy9kb3ducmV2LnhtbERPTWsCMRC9F/ofwhR602yV1rIaRRYtgj20avE6bsZk&#10;6WaybNJ1/fdNQehtHu9zZove1aKjNlSeFTwNMxDEpdcVGwWH/XrwCiJEZI21Z1JwpQCL+f3dDHPt&#10;L/xJ3S4akUI45KjAxtjkUobSksMw9A1x4s6+dRgTbI3ULV5SuKvlKMtepMOKU4PFhgpL5ffuxyl4&#10;+3guxqY7bpqtr+zX++RgTsVKqceHfjkFEamP/+Kbe6PT/DH8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DLQ8MAAADbAAAADwAAAAAAAAAAAAAAAACYAgAAZHJzL2Rv&#10;d25yZXYueG1sUEsFBgAAAAAEAAQA9QAAAIg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l9cEA&#10;AADbAAAADwAAAGRycy9kb3ducmV2LnhtbERPzWrCQBC+C32HZQq96SZS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9JfXBAAAA2wAAAA8AAAAAAAAAAAAAAAAAmAIAAGRycy9kb3du&#10;cmV2LnhtbFBLBQYAAAAABAAEAPUAAACGAwAAAAA=&#10;" filled="f" stroked="f">
                <v:textbox inset=",0,,0">
                  <w:txbxContent>
                    <w:p w:rsidR="00D34D54" w:rsidRPr="00A361EF" w:rsidRDefault="00B341D6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 w:rsidR="00442968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E105D4" w:rsidRPr="00E105D4">
                        <w:rPr>
                          <w:noProof/>
                          <w:color w:val="4F81BD"/>
                          <w:lang w:val="es-MX"/>
                        </w:rPr>
                        <w:t>8</w:t>
                      </w:r>
                      <w:r>
                        <w:rPr>
                          <w:noProof/>
                          <w:color w:val="4F81BD"/>
                          <w:lang w:val="es-MX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34D54">
      <w:rPr>
        <w:color w:val="7F7F7F"/>
      </w:rPr>
      <w:t xml:space="preserve">  [Escribir Nombre del Programa de Asignatura]</w:t>
    </w:r>
  </w:p>
  <w:p w:rsidR="00D34D54" w:rsidRPr="000D5D9F" w:rsidRDefault="00D34D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E07" w:rsidRDefault="00431E07" w:rsidP="0046533F">
      <w:r>
        <w:separator/>
      </w:r>
    </w:p>
  </w:footnote>
  <w:footnote w:type="continuationSeparator" w:id="0">
    <w:p w:rsidR="00431E07" w:rsidRDefault="00431E07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54" w:rsidRPr="00875D0F" w:rsidRDefault="00D3425D" w:rsidP="007522E5">
    <w:pPr>
      <w:pStyle w:val="Encabezado"/>
      <w:jc w:val="center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202698</wp:posOffset>
          </wp:positionH>
          <wp:positionV relativeFrom="paragraph">
            <wp:posOffset>154305</wp:posOffset>
          </wp:positionV>
          <wp:extent cx="800854" cy="797357"/>
          <wp:effectExtent l="0" t="0" r="0" b="3175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54" cy="797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4D54" w:rsidRPr="00875D0F">
      <w:rPr>
        <w:b/>
        <w:bCs/>
        <w:color w:val="000080"/>
        <w:sz w:val="28"/>
        <w:szCs w:val="28"/>
      </w:rPr>
      <w:t>Benemérita Universidad Autónoma de Puebla</w:t>
    </w:r>
  </w:p>
  <w:p w:rsidR="00D34D54" w:rsidRPr="00875D0F" w:rsidRDefault="00D34D54" w:rsidP="007522E5">
    <w:pPr>
      <w:pStyle w:val="Encabezado"/>
      <w:jc w:val="center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</w:p>
  <w:p w:rsidR="00D34D54" w:rsidRPr="00875D0F" w:rsidRDefault="00D34D54" w:rsidP="007522E5">
    <w:pPr>
      <w:pStyle w:val="Encabezado"/>
      <w:jc w:val="center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Dirección General de Educación Superior</w:t>
    </w:r>
  </w:p>
  <w:p w:rsidR="00D34D54" w:rsidRPr="00431FE8" w:rsidRDefault="00D34D54" w:rsidP="007522E5">
    <w:pPr>
      <w:pStyle w:val="Encabezado"/>
      <w:jc w:val="center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 xml:space="preserve">Facultad </w:t>
    </w:r>
    <w:r w:rsidR="007522E5">
      <w:rPr>
        <w:rFonts w:cs="Arial"/>
        <w:b/>
        <w:bCs/>
        <w:color w:val="000080"/>
        <w:sz w:val="28"/>
        <w:szCs w:val="28"/>
      </w:rPr>
      <w:t>de Medicina</w:t>
    </w:r>
  </w:p>
  <w:p w:rsidR="00D34D54" w:rsidRDefault="00D34D54">
    <w:pPr>
      <w:pStyle w:val="Encabezado"/>
      <w:rPr>
        <w:sz w:val="24"/>
        <w:szCs w:val="24"/>
      </w:rPr>
    </w:pPr>
  </w:p>
  <w:p w:rsidR="00DB05E3" w:rsidRPr="00875D0F" w:rsidRDefault="00DB05E3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A2EF4"/>
    <w:multiLevelType w:val="hybridMultilevel"/>
    <w:tmpl w:val="5944ED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0C59"/>
    <w:multiLevelType w:val="hybridMultilevel"/>
    <w:tmpl w:val="6E7884C2"/>
    <w:lvl w:ilvl="0" w:tplc="822C5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87B9E"/>
    <w:multiLevelType w:val="hybridMultilevel"/>
    <w:tmpl w:val="7EA610AC"/>
    <w:lvl w:ilvl="0" w:tplc="B0240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4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A1A65"/>
    <w:multiLevelType w:val="hybridMultilevel"/>
    <w:tmpl w:val="6E7884C2"/>
    <w:lvl w:ilvl="0" w:tplc="822C5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8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3F16CD0"/>
    <w:multiLevelType w:val="hybridMultilevel"/>
    <w:tmpl w:val="B3B8254C"/>
    <w:lvl w:ilvl="0" w:tplc="FFBA4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ED2E35"/>
    <w:multiLevelType w:val="hybridMultilevel"/>
    <w:tmpl w:val="C2BE67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83DC4"/>
    <w:multiLevelType w:val="hybridMultilevel"/>
    <w:tmpl w:val="6E7884C2"/>
    <w:lvl w:ilvl="0" w:tplc="822C5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16EF3"/>
    <w:multiLevelType w:val="hybridMultilevel"/>
    <w:tmpl w:val="6E7884C2"/>
    <w:lvl w:ilvl="0" w:tplc="822C5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A175B"/>
    <w:multiLevelType w:val="hybridMultilevel"/>
    <w:tmpl w:val="5C0238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B1598"/>
    <w:multiLevelType w:val="hybridMultilevel"/>
    <w:tmpl w:val="C68A39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BF6D5B"/>
    <w:multiLevelType w:val="hybridMultilevel"/>
    <w:tmpl w:val="2862C4A2"/>
    <w:lvl w:ilvl="0" w:tplc="E42E4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B01474"/>
    <w:multiLevelType w:val="hybridMultilevel"/>
    <w:tmpl w:val="6BA64FBA"/>
    <w:lvl w:ilvl="0" w:tplc="2B2A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050C460">
      <w:numFmt w:val="none"/>
      <w:lvlText w:val=""/>
      <w:lvlJc w:val="left"/>
      <w:pPr>
        <w:tabs>
          <w:tab w:val="num" w:pos="360"/>
        </w:tabs>
      </w:pPr>
    </w:lvl>
    <w:lvl w:ilvl="2" w:tplc="2576A782">
      <w:numFmt w:val="none"/>
      <w:lvlText w:val=""/>
      <w:lvlJc w:val="left"/>
      <w:pPr>
        <w:tabs>
          <w:tab w:val="num" w:pos="360"/>
        </w:tabs>
      </w:pPr>
    </w:lvl>
    <w:lvl w:ilvl="3" w:tplc="8E9EE464">
      <w:numFmt w:val="none"/>
      <w:lvlText w:val=""/>
      <w:lvlJc w:val="left"/>
      <w:pPr>
        <w:tabs>
          <w:tab w:val="num" w:pos="360"/>
        </w:tabs>
      </w:pPr>
    </w:lvl>
    <w:lvl w:ilvl="4" w:tplc="64826954">
      <w:numFmt w:val="none"/>
      <w:lvlText w:val=""/>
      <w:lvlJc w:val="left"/>
      <w:pPr>
        <w:tabs>
          <w:tab w:val="num" w:pos="360"/>
        </w:tabs>
      </w:pPr>
    </w:lvl>
    <w:lvl w:ilvl="5" w:tplc="38CEA81C">
      <w:numFmt w:val="none"/>
      <w:lvlText w:val=""/>
      <w:lvlJc w:val="left"/>
      <w:pPr>
        <w:tabs>
          <w:tab w:val="num" w:pos="360"/>
        </w:tabs>
      </w:pPr>
    </w:lvl>
    <w:lvl w:ilvl="6" w:tplc="C786F2B8">
      <w:numFmt w:val="none"/>
      <w:lvlText w:val=""/>
      <w:lvlJc w:val="left"/>
      <w:pPr>
        <w:tabs>
          <w:tab w:val="num" w:pos="360"/>
        </w:tabs>
      </w:pPr>
    </w:lvl>
    <w:lvl w:ilvl="7" w:tplc="24984092">
      <w:numFmt w:val="none"/>
      <w:lvlText w:val=""/>
      <w:lvlJc w:val="left"/>
      <w:pPr>
        <w:tabs>
          <w:tab w:val="num" w:pos="360"/>
        </w:tabs>
      </w:pPr>
    </w:lvl>
    <w:lvl w:ilvl="8" w:tplc="AD2E5BF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0B23B56"/>
    <w:multiLevelType w:val="hybridMultilevel"/>
    <w:tmpl w:val="2FA66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3816A0"/>
    <w:multiLevelType w:val="hybridMultilevel"/>
    <w:tmpl w:val="6E7884C2"/>
    <w:lvl w:ilvl="0" w:tplc="822C5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8"/>
  </w:num>
  <w:num w:numId="5">
    <w:abstractNumId w:val="17"/>
  </w:num>
  <w:num w:numId="6">
    <w:abstractNumId w:val="15"/>
  </w:num>
  <w:num w:numId="7">
    <w:abstractNumId w:val="5"/>
  </w:num>
  <w:num w:numId="8">
    <w:abstractNumId w:val="7"/>
  </w:num>
  <w:num w:numId="9">
    <w:abstractNumId w:val="10"/>
  </w:num>
  <w:num w:numId="10">
    <w:abstractNumId w:val="20"/>
  </w:num>
  <w:num w:numId="11">
    <w:abstractNumId w:val="19"/>
  </w:num>
  <w:num w:numId="12">
    <w:abstractNumId w:val="16"/>
  </w:num>
  <w:num w:numId="13">
    <w:abstractNumId w:val="1"/>
  </w:num>
  <w:num w:numId="14">
    <w:abstractNumId w:val="0"/>
  </w:num>
  <w:num w:numId="15">
    <w:abstractNumId w:val="21"/>
  </w:num>
  <w:num w:numId="16">
    <w:abstractNumId w:val="6"/>
  </w:num>
  <w:num w:numId="17">
    <w:abstractNumId w:val="12"/>
  </w:num>
  <w:num w:numId="18">
    <w:abstractNumId w:val="11"/>
  </w:num>
  <w:num w:numId="19">
    <w:abstractNumId w:val="13"/>
  </w:num>
  <w:num w:numId="20">
    <w:abstractNumId w:val="9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3F"/>
    <w:rsid w:val="0000339E"/>
    <w:rsid w:val="00014EB7"/>
    <w:rsid w:val="00015D5C"/>
    <w:rsid w:val="00040863"/>
    <w:rsid w:val="00042265"/>
    <w:rsid w:val="00054D6E"/>
    <w:rsid w:val="000615E7"/>
    <w:rsid w:val="00061716"/>
    <w:rsid w:val="000838C3"/>
    <w:rsid w:val="00095B0B"/>
    <w:rsid w:val="000A0D9E"/>
    <w:rsid w:val="000A36AB"/>
    <w:rsid w:val="000A7AAE"/>
    <w:rsid w:val="000B28E2"/>
    <w:rsid w:val="000B5C16"/>
    <w:rsid w:val="000D300B"/>
    <w:rsid w:val="000D5D9F"/>
    <w:rsid w:val="000E2E4B"/>
    <w:rsid w:val="000F2A89"/>
    <w:rsid w:val="00102046"/>
    <w:rsid w:val="00111F53"/>
    <w:rsid w:val="00114C20"/>
    <w:rsid w:val="001265AD"/>
    <w:rsid w:val="00155F94"/>
    <w:rsid w:val="00161FA5"/>
    <w:rsid w:val="001874CB"/>
    <w:rsid w:val="00195AC7"/>
    <w:rsid w:val="001A6902"/>
    <w:rsid w:val="001C2F26"/>
    <w:rsid w:val="001E594B"/>
    <w:rsid w:val="00214F73"/>
    <w:rsid w:val="00216A47"/>
    <w:rsid w:val="002234B6"/>
    <w:rsid w:val="00225677"/>
    <w:rsid w:val="00265283"/>
    <w:rsid w:val="00275143"/>
    <w:rsid w:val="002A47AF"/>
    <w:rsid w:val="002B3805"/>
    <w:rsid w:val="002F0277"/>
    <w:rsid w:val="002F4AD4"/>
    <w:rsid w:val="00303099"/>
    <w:rsid w:val="0030401F"/>
    <w:rsid w:val="003326CE"/>
    <w:rsid w:val="003554DF"/>
    <w:rsid w:val="003567A6"/>
    <w:rsid w:val="0036291E"/>
    <w:rsid w:val="00367146"/>
    <w:rsid w:val="0037115E"/>
    <w:rsid w:val="003759FD"/>
    <w:rsid w:val="00385EEC"/>
    <w:rsid w:val="003A00D1"/>
    <w:rsid w:val="003A05EE"/>
    <w:rsid w:val="003A3362"/>
    <w:rsid w:val="003A33FB"/>
    <w:rsid w:val="003C3DCA"/>
    <w:rsid w:val="003D7E4B"/>
    <w:rsid w:val="003F4184"/>
    <w:rsid w:val="004055DD"/>
    <w:rsid w:val="00417A1E"/>
    <w:rsid w:val="00431E07"/>
    <w:rsid w:val="00431FE8"/>
    <w:rsid w:val="00442968"/>
    <w:rsid w:val="0046533F"/>
    <w:rsid w:val="00467B91"/>
    <w:rsid w:val="00487B97"/>
    <w:rsid w:val="00487EB0"/>
    <w:rsid w:val="0049145A"/>
    <w:rsid w:val="004B3B3D"/>
    <w:rsid w:val="004B7FFC"/>
    <w:rsid w:val="004C672D"/>
    <w:rsid w:val="004D1F5F"/>
    <w:rsid w:val="004D5885"/>
    <w:rsid w:val="004E0B92"/>
    <w:rsid w:val="004E66C6"/>
    <w:rsid w:val="00506D19"/>
    <w:rsid w:val="00516EB7"/>
    <w:rsid w:val="00530C21"/>
    <w:rsid w:val="00532D1F"/>
    <w:rsid w:val="0054463F"/>
    <w:rsid w:val="00547F9E"/>
    <w:rsid w:val="00555E50"/>
    <w:rsid w:val="005673FA"/>
    <w:rsid w:val="005777F8"/>
    <w:rsid w:val="00577FA6"/>
    <w:rsid w:val="00592002"/>
    <w:rsid w:val="005A1949"/>
    <w:rsid w:val="005A6ED8"/>
    <w:rsid w:val="005B32BC"/>
    <w:rsid w:val="005B3A13"/>
    <w:rsid w:val="005B771E"/>
    <w:rsid w:val="005C364F"/>
    <w:rsid w:val="005C785C"/>
    <w:rsid w:val="005F354F"/>
    <w:rsid w:val="006306D6"/>
    <w:rsid w:val="006314AA"/>
    <w:rsid w:val="0063318E"/>
    <w:rsid w:val="006331DE"/>
    <w:rsid w:val="00634893"/>
    <w:rsid w:val="00637873"/>
    <w:rsid w:val="00653451"/>
    <w:rsid w:val="006552CE"/>
    <w:rsid w:val="00674E37"/>
    <w:rsid w:val="00675D1E"/>
    <w:rsid w:val="00691403"/>
    <w:rsid w:val="006934C3"/>
    <w:rsid w:val="00697445"/>
    <w:rsid w:val="006A0AC0"/>
    <w:rsid w:val="006A526A"/>
    <w:rsid w:val="006C41B1"/>
    <w:rsid w:val="006D348C"/>
    <w:rsid w:val="006E34E3"/>
    <w:rsid w:val="007074E3"/>
    <w:rsid w:val="007164A7"/>
    <w:rsid w:val="007372AE"/>
    <w:rsid w:val="007417F2"/>
    <w:rsid w:val="00742FC9"/>
    <w:rsid w:val="00747266"/>
    <w:rsid w:val="007522E5"/>
    <w:rsid w:val="00790C5A"/>
    <w:rsid w:val="00793527"/>
    <w:rsid w:val="007A5CD3"/>
    <w:rsid w:val="007B020F"/>
    <w:rsid w:val="007B4B3C"/>
    <w:rsid w:val="007E4219"/>
    <w:rsid w:val="00815CDE"/>
    <w:rsid w:val="0082480A"/>
    <w:rsid w:val="0082521C"/>
    <w:rsid w:val="00826FDB"/>
    <w:rsid w:val="00837680"/>
    <w:rsid w:val="00841DC7"/>
    <w:rsid w:val="00844206"/>
    <w:rsid w:val="00845A5E"/>
    <w:rsid w:val="00850737"/>
    <w:rsid w:val="00875D0F"/>
    <w:rsid w:val="008870A8"/>
    <w:rsid w:val="00891553"/>
    <w:rsid w:val="008921C9"/>
    <w:rsid w:val="008A1020"/>
    <w:rsid w:val="008A1355"/>
    <w:rsid w:val="008B3AF3"/>
    <w:rsid w:val="008B4BDE"/>
    <w:rsid w:val="008C2502"/>
    <w:rsid w:val="008C4771"/>
    <w:rsid w:val="008D502C"/>
    <w:rsid w:val="008F689A"/>
    <w:rsid w:val="00933EDC"/>
    <w:rsid w:val="009438DF"/>
    <w:rsid w:val="009514DA"/>
    <w:rsid w:val="00962AF9"/>
    <w:rsid w:val="00962E56"/>
    <w:rsid w:val="0097527C"/>
    <w:rsid w:val="009862CC"/>
    <w:rsid w:val="009A5880"/>
    <w:rsid w:val="009B017A"/>
    <w:rsid w:val="009D5718"/>
    <w:rsid w:val="009D5A33"/>
    <w:rsid w:val="009E459A"/>
    <w:rsid w:val="00A361EF"/>
    <w:rsid w:val="00A55773"/>
    <w:rsid w:val="00A55B50"/>
    <w:rsid w:val="00A65A3B"/>
    <w:rsid w:val="00A9382D"/>
    <w:rsid w:val="00AA4544"/>
    <w:rsid w:val="00AA5F53"/>
    <w:rsid w:val="00AB59BF"/>
    <w:rsid w:val="00AC3AF4"/>
    <w:rsid w:val="00AC407E"/>
    <w:rsid w:val="00AF242E"/>
    <w:rsid w:val="00B00D23"/>
    <w:rsid w:val="00B010ED"/>
    <w:rsid w:val="00B341D6"/>
    <w:rsid w:val="00B52986"/>
    <w:rsid w:val="00B60CF0"/>
    <w:rsid w:val="00B64E1B"/>
    <w:rsid w:val="00B7211B"/>
    <w:rsid w:val="00B733AD"/>
    <w:rsid w:val="00BA6485"/>
    <w:rsid w:val="00BB0D46"/>
    <w:rsid w:val="00BC697B"/>
    <w:rsid w:val="00BC775F"/>
    <w:rsid w:val="00C03944"/>
    <w:rsid w:val="00C15980"/>
    <w:rsid w:val="00C334AE"/>
    <w:rsid w:val="00C33775"/>
    <w:rsid w:val="00C377F8"/>
    <w:rsid w:val="00C45145"/>
    <w:rsid w:val="00C56077"/>
    <w:rsid w:val="00C56507"/>
    <w:rsid w:val="00CA7143"/>
    <w:rsid w:val="00CB39AE"/>
    <w:rsid w:val="00CC0127"/>
    <w:rsid w:val="00CC0BBE"/>
    <w:rsid w:val="00CC20E7"/>
    <w:rsid w:val="00CC3B8E"/>
    <w:rsid w:val="00CD3329"/>
    <w:rsid w:val="00CF553E"/>
    <w:rsid w:val="00D02792"/>
    <w:rsid w:val="00D339A1"/>
    <w:rsid w:val="00D3425D"/>
    <w:rsid w:val="00D34D54"/>
    <w:rsid w:val="00D4289C"/>
    <w:rsid w:val="00D43B7C"/>
    <w:rsid w:val="00D47094"/>
    <w:rsid w:val="00D51855"/>
    <w:rsid w:val="00D70BD7"/>
    <w:rsid w:val="00D70BEB"/>
    <w:rsid w:val="00D75A66"/>
    <w:rsid w:val="00DB05E3"/>
    <w:rsid w:val="00DB56E0"/>
    <w:rsid w:val="00DC1A98"/>
    <w:rsid w:val="00DC4EDC"/>
    <w:rsid w:val="00DE2E4B"/>
    <w:rsid w:val="00E00CAE"/>
    <w:rsid w:val="00E07B5A"/>
    <w:rsid w:val="00E105D4"/>
    <w:rsid w:val="00E17AAA"/>
    <w:rsid w:val="00E2510C"/>
    <w:rsid w:val="00E3133A"/>
    <w:rsid w:val="00E6239F"/>
    <w:rsid w:val="00E63317"/>
    <w:rsid w:val="00E647A2"/>
    <w:rsid w:val="00E647A3"/>
    <w:rsid w:val="00EA10E4"/>
    <w:rsid w:val="00EB4E08"/>
    <w:rsid w:val="00EB6709"/>
    <w:rsid w:val="00EC14AE"/>
    <w:rsid w:val="00EE2EF5"/>
    <w:rsid w:val="00EE49CC"/>
    <w:rsid w:val="00EF6416"/>
    <w:rsid w:val="00F01434"/>
    <w:rsid w:val="00F0592E"/>
    <w:rsid w:val="00F0605F"/>
    <w:rsid w:val="00F10713"/>
    <w:rsid w:val="00F1376F"/>
    <w:rsid w:val="00F204AE"/>
    <w:rsid w:val="00F25AFF"/>
    <w:rsid w:val="00F4166A"/>
    <w:rsid w:val="00F4197D"/>
    <w:rsid w:val="00F4769E"/>
    <w:rsid w:val="00F61318"/>
    <w:rsid w:val="00F87B24"/>
    <w:rsid w:val="00F87F94"/>
    <w:rsid w:val="00F96E2E"/>
    <w:rsid w:val="00FD29E4"/>
    <w:rsid w:val="00FD2F7B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F6B9E99E-AFC1-40FF-8725-9039ACA2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7A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34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93C2F-09AD-4F14-B3CC-7469F6D9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1929</Words>
  <Characters>11991</Characters>
  <Application>Microsoft Office Word</Application>
  <DocSecurity>0</DocSecurity>
  <Lines>99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13893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subject/>
  <dc:creator>Laura Leticia Velez</dc:creator>
  <cp:keywords/>
  <dc:description/>
  <cp:lastModifiedBy>MARVEL V</cp:lastModifiedBy>
  <cp:revision>2</cp:revision>
  <cp:lastPrinted>2016-04-08T22:49:00Z</cp:lastPrinted>
  <dcterms:created xsi:type="dcterms:W3CDTF">2017-03-17T03:50:00Z</dcterms:created>
  <dcterms:modified xsi:type="dcterms:W3CDTF">2017-03-17T03:50:00Z</dcterms:modified>
</cp:coreProperties>
</file>