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BFE" w:rsidRPr="003A00D1" w:rsidRDefault="00F62BFE" w:rsidP="00F62BFE">
      <w:pPr>
        <w:spacing w:line="720" w:lineRule="auto"/>
        <w:rPr>
          <w:rFonts w:ascii="Arial" w:hAnsi="Arial" w:cs="Arial"/>
          <w:bCs/>
        </w:rPr>
      </w:pPr>
      <w:r w:rsidRPr="00D51855">
        <w:rPr>
          <w:rFonts w:ascii="Arial" w:hAnsi="Arial" w:cs="Arial"/>
          <w:b/>
          <w:bCs/>
        </w:rPr>
        <w:t>PLAN DE ESTUDIOS (PE):</w:t>
      </w:r>
      <w:r>
        <w:rPr>
          <w:rFonts w:ascii="Arial" w:hAnsi="Arial" w:cs="Arial"/>
          <w:bCs/>
        </w:rPr>
        <w:t xml:space="preserve"> </w:t>
      </w:r>
      <w:r w:rsidRPr="00216A47">
        <w:rPr>
          <w:rFonts w:ascii="Arial" w:hAnsi="Arial" w:cs="Arial"/>
          <w:bCs/>
          <w:i/>
          <w:color w:val="808080"/>
          <w:u w:val="dotted"/>
        </w:rPr>
        <w:t>Licenciatura en</w:t>
      </w:r>
      <w:r>
        <w:rPr>
          <w:rFonts w:ascii="Arial" w:hAnsi="Arial" w:cs="Arial"/>
          <w:bCs/>
          <w:i/>
          <w:color w:val="808080"/>
          <w:u w:val="dotted"/>
        </w:rPr>
        <w:t xml:space="preserve"> Medicina</w:t>
      </w:r>
      <w:r w:rsidRPr="00216A47">
        <w:rPr>
          <w:rFonts w:ascii="Arial" w:hAnsi="Arial" w:cs="Arial"/>
          <w:bCs/>
          <w:i/>
          <w:color w:val="808080"/>
          <w:u w:val="dotted"/>
        </w:rPr>
        <w:t>…</w:t>
      </w:r>
      <w:r>
        <w:rPr>
          <w:rFonts w:ascii="Arial" w:hAnsi="Arial" w:cs="Arial"/>
          <w:bCs/>
        </w:rPr>
        <w:t xml:space="preserve"> </w:t>
      </w:r>
    </w:p>
    <w:p w:rsidR="00F62BFE" w:rsidRDefault="00F62BFE" w:rsidP="00F62BFE">
      <w:pPr>
        <w:tabs>
          <w:tab w:val="left" w:pos="6821"/>
        </w:tabs>
        <w:spacing w:line="720" w:lineRule="auto"/>
        <w:ind w:left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F62BFE" w:rsidRDefault="00F62BFE" w:rsidP="00F62BFE">
      <w:pPr>
        <w:spacing w:line="720" w:lineRule="auto"/>
        <w:ind w:left="709"/>
        <w:rPr>
          <w:rFonts w:ascii="Arial" w:hAnsi="Arial" w:cs="Arial"/>
          <w:bCs/>
          <w:i/>
          <w:color w:val="808080"/>
          <w:u w:val="dotted"/>
        </w:rPr>
      </w:pPr>
      <w:r>
        <w:rPr>
          <w:rFonts w:ascii="Arial" w:hAnsi="Arial" w:cs="Arial"/>
          <w:b/>
          <w:bCs/>
        </w:rPr>
        <w:t>Á</w:t>
      </w:r>
      <w:r w:rsidRPr="00D51855">
        <w:rPr>
          <w:rFonts w:ascii="Arial" w:hAnsi="Arial" w:cs="Arial"/>
          <w:b/>
          <w:bCs/>
        </w:rPr>
        <w:t>REA:</w:t>
      </w:r>
      <w:r w:rsidRPr="00841DC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Materno Infantil</w:t>
      </w:r>
    </w:p>
    <w:p w:rsidR="00F62BFE" w:rsidRPr="00875D0F" w:rsidRDefault="00F62BFE" w:rsidP="00F62BFE">
      <w:pPr>
        <w:spacing w:line="720" w:lineRule="auto"/>
        <w:ind w:left="709"/>
        <w:rPr>
          <w:rFonts w:ascii="Arial" w:hAnsi="Arial" w:cs="Arial"/>
          <w:bCs/>
          <w:u w:val="dotted"/>
        </w:rPr>
      </w:pPr>
    </w:p>
    <w:p w:rsidR="00F62BFE" w:rsidRDefault="00F62BFE" w:rsidP="00F62BFE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bCs w:val="0"/>
          <w:sz w:val="24"/>
        </w:rPr>
        <w:t>ASIGNATURA:</w:t>
      </w:r>
      <w:r w:rsidRPr="00841DC7">
        <w:rPr>
          <w:rFonts w:ascii="Arial" w:hAnsi="Arial" w:cs="Arial"/>
          <w:b w:val="0"/>
          <w:bCs w:val="0"/>
          <w:sz w:val="24"/>
        </w:rPr>
        <w:t xml:space="preserve"> </w:t>
      </w:r>
      <w:r>
        <w:rPr>
          <w:rFonts w:ascii="Arial" w:hAnsi="Arial" w:cs="Arial"/>
          <w:b w:val="0"/>
          <w:bCs w:val="0"/>
          <w:i/>
          <w:color w:val="808080"/>
          <w:sz w:val="24"/>
          <w:u w:val="dotted"/>
        </w:rPr>
        <w:t>Medicina Pediátrica</w:t>
      </w:r>
    </w:p>
    <w:p w:rsidR="00F62BFE" w:rsidRDefault="00F62BFE" w:rsidP="00F62BFE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</w:p>
    <w:p w:rsidR="00F62BFE" w:rsidRDefault="00F62BFE" w:rsidP="00F62BFE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sz w:val="24"/>
        </w:rPr>
        <w:t>CÓDIGO:</w:t>
      </w:r>
      <w:r w:rsidRPr="00841DC7">
        <w:rPr>
          <w:rFonts w:ascii="Arial" w:hAnsi="Arial" w:cs="Arial"/>
          <w:b w:val="0"/>
          <w:sz w:val="24"/>
        </w:rPr>
        <w:t xml:space="preserve"> </w:t>
      </w:r>
    </w:p>
    <w:p w:rsidR="00F62BFE" w:rsidRPr="00841DC7" w:rsidRDefault="00F62BFE" w:rsidP="00F62BFE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sz w:val="24"/>
        </w:rPr>
      </w:pPr>
    </w:p>
    <w:p w:rsidR="00F62BFE" w:rsidRDefault="00F62BFE" w:rsidP="00F62BFE">
      <w:pPr>
        <w:pStyle w:val="Ttulo6"/>
        <w:ind w:firstLine="709"/>
        <w:rPr>
          <w:rFonts w:ascii="Arial" w:hAnsi="Arial" w:cs="Arial"/>
          <w:b/>
          <w:i w:val="0"/>
          <w:color w:val="808080"/>
          <w:u w:val="dotted"/>
        </w:rPr>
      </w:pPr>
      <w:r w:rsidRPr="00D51855">
        <w:rPr>
          <w:rFonts w:ascii="Arial" w:hAnsi="Arial" w:cs="Arial"/>
        </w:rPr>
        <w:t>CRÉDITOS:</w:t>
      </w:r>
      <w:r w:rsidRPr="00841DC7">
        <w:rPr>
          <w:rFonts w:ascii="Arial" w:hAnsi="Arial" w:cs="Arial"/>
        </w:rPr>
        <w:t xml:space="preserve"> </w:t>
      </w:r>
      <w:r w:rsidR="00CF5805">
        <w:rPr>
          <w:rFonts w:ascii="Arial" w:hAnsi="Arial" w:cs="Arial"/>
          <w:b/>
          <w:i w:val="0"/>
          <w:color w:val="808080"/>
          <w:u w:val="dotted"/>
        </w:rPr>
        <w:t>6</w:t>
      </w:r>
    </w:p>
    <w:p w:rsidR="00F62BFE" w:rsidRPr="00875D0F" w:rsidRDefault="00F62BFE" w:rsidP="00F62BFE"/>
    <w:p w:rsidR="00F62BFE" w:rsidRPr="00875D0F" w:rsidRDefault="00F62BFE" w:rsidP="00F62BFE"/>
    <w:p w:rsidR="00F62BFE" w:rsidRPr="00D51855" w:rsidRDefault="00F62BFE" w:rsidP="00F62BFE">
      <w:pPr>
        <w:spacing w:line="600" w:lineRule="auto"/>
        <w:ind w:left="709"/>
        <w:rPr>
          <w:i/>
          <w:color w:val="808080"/>
          <w:u w:val="dotted"/>
        </w:rPr>
      </w:pPr>
      <w:r w:rsidRPr="00D51855">
        <w:rPr>
          <w:rFonts w:ascii="Arial" w:hAnsi="Arial" w:cs="Arial"/>
          <w:b/>
        </w:rPr>
        <w:t>FECHA:</w:t>
      </w:r>
      <w:r w:rsidRPr="00841DC7">
        <w:rPr>
          <w:rFonts w:ascii="Arial" w:hAnsi="Arial" w:cs="Arial"/>
        </w:rPr>
        <w:t xml:space="preserve"> </w:t>
      </w:r>
      <w:r w:rsidR="00CF5805">
        <w:rPr>
          <w:rFonts w:ascii="Arial" w:hAnsi="Arial" w:cs="Arial"/>
          <w:i/>
          <w:color w:val="808080"/>
          <w:u w:val="dotted"/>
        </w:rPr>
        <w:t>08</w:t>
      </w:r>
      <w:r>
        <w:rPr>
          <w:rFonts w:ascii="Arial" w:hAnsi="Arial" w:cs="Arial"/>
          <w:i/>
          <w:color w:val="808080"/>
          <w:u w:val="dotted"/>
        </w:rPr>
        <w:t>-</w:t>
      </w:r>
      <w:r w:rsidR="00CF5805">
        <w:rPr>
          <w:rFonts w:ascii="Arial" w:hAnsi="Arial" w:cs="Arial"/>
          <w:i/>
          <w:color w:val="808080"/>
          <w:u w:val="dotted"/>
        </w:rPr>
        <w:t xml:space="preserve"> Noviembre-</w:t>
      </w:r>
      <w:r>
        <w:rPr>
          <w:rFonts w:ascii="Arial" w:hAnsi="Arial" w:cs="Arial"/>
          <w:i/>
          <w:color w:val="808080"/>
          <w:u w:val="dotted"/>
        </w:rPr>
        <w:t>2016</w:t>
      </w:r>
      <w:r w:rsidRPr="00D51855">
        <w:rPr>
          <w:rFonts w:ascii="Arial" w:hAnsi="Arial" w:cs="Arial"/>
          <w:i/>
          <w:color w:val="808080"/>
          <w:u w:val="dotted"/>
        </w:rPr>
        <w:t xml:space="preserve"> </w:t>
      </w:r>
    </w:p>
    <w:p w:rsidR="00F62BFE" w:rsidRPr="00D51855" w:rsidRDefault="00F62BFE" w:rsidP="00F62BFE">
      <w:pPr>
        <w:rPr>
          <w:i/>
          <w:color w:val="808080"/>
          <w:u w:val="dotted"/>
        </w:rPr>
      </w:pPr>
    </w:p>
    <w:p w:rsidR="00F62BFE" w:rsidRDefault="00F62BFE" w:rsidP="00F62BFE"/>
    <w:p w:rsidR="00F62BFE" w:rsidRDefault="00F62BFE" w:rsidP="00F62BFE">
      <w:pPr>
        <w:tabs>
          <w:tab w:val="left" w:pos="945"/>
        </w:tabs>
      </w:pPr>
      <w:r>
        <w:tab/>
      </w:r>
    </w:p>
    <w:p w:rsidR="00F62BFE" w:rsidRDefault="00F62BFE" w:rsidP="00F62BFE">
      <w:pPr>
        <w:tabs>
          <w:tab w:val="left" w:pos="945"/>
        </w:tabs>
      </w:pPr>
    </w:p>
    <w:p w:rsidR="00F62BFE" w:rsidRDefault="00F62BFE" w:rsidP="00F62BFE">
      <w:pPr>
        <w:pStyle w:val="Encabezado"/>
        <w:rPr>
          <w:rFonts w:cs="Arial"/>
          <w:b/>
          <w:i/>
          <w:color w:val="000080"/>
          <w:sz w:val="28"/>
          <w:szCs w:val="28"/>
        </w:rPr>
      </w:pPr>
    </w:p>
    <w:p w:rsidR="00F62BFE" w:rsidRPr="00875D0F" w:rsidRDefault="00F62BFE" w:rsidP="00F62BFE">
      <w:pPr>
        <w:pStyle w:val="Encabezado"/>
        <w:rPr>
          <w:b/>
          <w:bCs/>
          <w:color w:val="000080"/>
          <w:sz w:val="28"/>
          <w:szCs w:val="28"/>
        </w:rPr>
      </w:pPr>
      <w:r w:rsidRPr="00875D0F">
        <w:rPr>
          <w:b/>
          <w:bCs/>
          <w:color w:val="000080"/>
          <w:sz w:val="28"/>
          <w:szCs w:val="28"/>
        </w:rPr>
        <w:t xml:space="preserve">                              </w:t>
      </w:r>
    </w:p>
    <w:p w:rsidR="00F62BFE" w:rsidRPr="00875D0F" w:rsidRDefault="00F62BFE" w:rsidP="00F62BFE">
      <w:pPr>
        <w:pStyle w:val="Encabezado"/>
        <w:rPr>
          <w:sz w:val="24"/>
          <w:szCs w:val="24"/>
        </w:rPr>
      </w:pPr>
    </w:p>
    <w:p w:rsidR="00F62BFE" w:rsidRDefault="00F62BFE" w:rsidP="00F62BFE">
      <w:pPr>
        <w:tabs>
          <w:tab w:val="left" w:pos="945"/>
        </w:tabs>
        <w:rPr>
          <w:rFonts w:ascii="Arial" w:hAnsi="Arial" w:cs="Arial"/>
          <w:b/>
        </w:rPr>
      </w:pPr>
    </w:p>
    <w:p w:rsidR="00F62BFE" w:rsidRDefault="00F62BFE" w:rsidP="00F62BFE">
      <w:pPr>
        <w:tabs>
          <w:tab w:val="left" w:pos="945"/>
        </w:tabs>
        <w:rPr>
          <w:rFonts w:ascii="Arial" w:hAnsi="Arial" w:cs="Arial"/>
          <w:b/>
        </w:rPr>
      </w:pPr>
    </w:p>
    <w:p w:rsidR="00F62BFE" w:rsidRDefault="00F62BFE" w:rsidP="00F62BFE">
      <w:pPr>
        <w:tabs>
          <w:tab w:val="left" w:pos="945"/>
        </w:tabs>
        <w:rPr>
          <w:rFonts w:ascii="Arial" w:hAnsi="Arial" w:cs="Arial"/>
          <w:b/>
        </w:rPr>
      </w:pPr>
    </w:p>
    <w:p w:rsidR="00F62BFE" w:rsidRDefault="00F62BFE" w:rsidP="00F62BFE">
      <w:pPr>
        <w:tabs>
          <w:tab w:val="left" w:pos="945"/>
        </w:tabs>
        <w:rPr>
          <w:rFonts w:ascii="Arial" w:hAnsi="Arial" w:cs="Arial"/>
          <w:b/>
        </w:rPr>
      </w:pPr>
    </w:p>
    <w:p w:rsidR="00CF5805" w:rsidRDefault="00CF5805" w:rsidP="00F62BFE">
      <w:pPr>
        <w:tabs>
          <w:tab w:val="left" w:pos="945"/>
        </w:tabs>
        <w:rPr>
          <w:rFonts w:ascii="Arial" w:hAnsi="Arial" w:cs="Arial"/>
          <w:b/>
        </w:rPr>
      </w:pPr>
    </w:p>
    <w:p w:rsidR="00F62BFE" w:rsidRPr="005D2278" w:rsidRDefault="00F62BFE" w:rsidP="00F62BFE">
      <w:pPr>
        <w:tabs>
          <w:tab w:val="left" w:pos="945"/>
        </w:tabs>
      </w:pPr>
      <w:r w:rsidRPr="00C56507">
        <w:rPr>
          <w:rFonts w:ascii="Arial" w:hAnsi="Arial" w:cs="Arial"/>
          <w:b/>
        </w:rPr>
        <w:lastRenderedPageBreak/>
        <w:t xml:space="preserve">1. </w:t>
      </w:r>
      <w:r w:rsidRPr="00C56507">
        <w:rPr>
          <w:rFonts w:ascii="Arial" w:hAnsi="Arial" w:cs="Arial"/>
          <w:b/>
          <w:sz w:val="22"/>
          <w:szCs w:val="22"/>
        </w:rPr>
        <w:t xml:space="preserve">DATOS GENERALES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8"/>
        <w:gridCol w:w="5404"/>
      </w:tblGrid>
      <w:tr w:rsidR="00F62BFE" w:rsidRPr="00C56507" w:rsidTr="002F7E59">
        <w:tc>
          <w:tcPr>
            <w:tcW w:w="4708" w:type="dxa"/>
            <w:vAlign w:val="center"/>
          </w:tcPr>
          <w:p w:rsidR="00F62BFE" w:rsidRPr="00C56507" w:rsidRDefault="00F62BFE" w:rsidP="002F7E59">
            <w:pPr>
              <w:jc w:val="right"/>
              <w:rPr>
                <w:rFonts w:ascii="Arial" w:hAnsi="Arial" w:cs="Arial"/>
                <w:b/>
              </w:rPr>
            </w:pPr>
          </w:p>
          <w:p w:rsidR="00F62BFE" w:rsidRPr="00C56507" w:rsidRDefault="00F62BFE" w:rsidP="002F7E59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Nivel Educativo:</w:t>
            </w:r>
            <w:r w:rsidRPr="00C5650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04" w:type="dxa"/>
            <w:vAlign w:val="center"/>
          </w:tcPr>
          <w:p w:rsidR="00F62BFE" w:rsidRPr="00467B91" w:rsidRDefault="00F62BFE" w:rsidP="002F7E59">
            <w:pPr>
              <w:pStyle w:val="Ttulo8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67B91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Licenciatura </w:t>
            </w:r>
          </w:p>
        </w:tc>
      </w:tr>
      <w:tr w:rsidR="00F62BFE" w:rsidRPr="00C56507" w:rsidTr="002F7E59">
        <w:tc>
          <w:tcPr>
            <w:tcW w:w="4708" w:type="dxa"/>
            <w:vAlign w:val="center"/>
          </w:tcPr>
          <w:p w:rsidR="00F62BFE" w:rsidRPr="00C56507" w:rsidRDefault="00F62BFE" w:rsidP="002F7E59">
            <w:pPr>
              <w:jc w:val="right"/>
              <w:rPr>
                <w:rFonts w:ascii="Arial" w:hAnsi="Arial" w:cs="Arial"/>
                <w:b/>
              </w:rPr>
            </w:pPr>
          </w:p>
          <w:p w:rsidR="00F62BFE" w:rsidRPr="00C56507" w:rsidRDefault="00F62BFE" w:rsidP="002F7E59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Nombre del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 de Estudios</w:t>
            </w:r>
            <w:r w:rsidRPr="00C565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F62BFE" w:rsidRPr="00C56507" w:rsidRDefault="00F62BFE" w:rsidP="002F7E5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:rsidR="00F62BFE" w:rsidRPr="0082480A" w:rsidRDefault="00F62BFE" w:rsidP="002F7E5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Licenciatura en Medicina.</w:t>
            </w:r>
          </w:p>
        </w:tc>
      </w:tr>
      <w:tr w:rsidR="00F62BFE" w:rsidRPr="00C56507" w:rsidTr="002F7E59">
        <w:tc>
          <w:tcPr>
            <w:tcW w:w="4708" w:type="dxa"/>
            <w:vAlign w:val="center"/>
          </w:tcPr>
          <w:p w:rsidR="00F62BFE" w:rsidRPr="00C56507" w:rsidRDefault="00F62BFE" w:rsidP="002F7E59">
            <w:pPr>
              <w:jc w:val="right"/>
              <w:rPr>
                <w:rFonts w:ascii="Arial" w:hAnsi="Arial" w:cs="Arial"/>
                <w:b/>
              </w:rPr>
            </w:pPr>
          </w:p>
          <w:p w:rsidR="00F62BFE" w:rsidRPr="00C56507" w:rsidRDefault="00F62BFE" w:rsidP="002F7E59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Modalidad Académica:</w:t>
            </w:r>
          </w:p>
          <w:p w:rsidR="00F62BFE" w:rsidRPr="00C56507" w:rsidRDefault="00F62BFE" w:rsidP="002F7E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:rsidR="00F62BFE" w:rsidRPr="009D5A33" w:rsidRDefault="00F62BFE" w:rsidP="002F7E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Escolarizada</w:t>
            </w:r>
            <w:r w:rsidRPr="00C56077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</w:t>
            </w:r>
          </w:p>
        </w:tc>
      </w:tr>
      <w:tr w:rsidR="00F62BFE" w:rsidRPr="00C56507" w:rsidTr="002F7E59">
        <w:tc>
          <w:tcPr>
            <w:tcW w:w="4708" w:type="dxa"/>
            <w:vAlign w:val="center"/>
          </w:tcPr>
          <w:p w:rsidR="00F62BFE" w:rsidRPr="00C56507" w:rsidRDefault="00F62BFE" w:rsidP="002F7E59">
            <w:pPr>
              <w:jc w:val="right"/>
              <w:rPr>
                <w:rFonts w:ascii="Arial" w:hAnsi="Arial" w:cs="Arial"/>
                <w:b/>
              </w:rPr>
            </w:pPr>
          </w:p>
          <w:p w:rsidR="00F62BFE" w:rsidRPr="00C56507" w:rsidRDefault="00F62BFE" w:rsidP="002F7E59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Nombre de la Asignatura:</w:t>
            </w:r>
          </w:p>
          <w:p w:rsidR="00F62BFE" w:rsidRPr="00C56507" w:rsidRDefault="00F62BFE" w:rsidP="002F7E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:rsidR="00F62BFE" w:rsidRPr="006A526A" w:rsidRDefault="00F62BFE" w:rsidP="002F7E5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Medicina Pediátrica</w:t>
            </w:r>
          </w:p>
        </w:tc>
      </w:tr>
      <w:tr w:rsidR="00F62BFE" w:rsidRPr="00C56507" w:rsidTr="002F7E59">
        <w:tc>
          <w:tcPr>
            <w:tcW w:w="4708" w:type="dxa"/>
            <w:vAlign w:val="center"/>
          </w:tcPr>
          <w:p w:rsidR="00F62BFE" w:rsidRPr="00C56507" w:rsidRDefault="00F62BFE" w:rsidP="002F7E59">
            <w:pPr>
              <w:jc w:val="right"/>
              <w:rPr>
                <w:rFonts w:ascii="Arial" w:hAnsi="Arial" w:cs="Arial"/>
                <w:b/>
              </w:rPr>
            </w:pPr>
          </w:p>
          <w:p w:rsidR="00F62BFE" w:rsidRPr="00C56507" w:rsidRDefault="00F62BFE" w:rsidP="002F7E59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Ubicación:</w:t>
            </w:r>
          </w:p>
          <w:p w:rsidR="00F62BFE" w:rsidRPr="00C56507" w:rsidRDefault="00F62BFE" w:rsidP="002F7E5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:rsidR="00F62BFE" w:rsidRPr="00A361EF" w:rsidRDefault="00F62BFE" w:rsidP="002F7E59">
            <w:pPr>
              <w:pStyle w:val="Ttulo8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Formativo</w:t>
            </w:r>
            <w:r w:rsidRPr="00A361EF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)</w:t>
            </w:r>
          </w:p>
        </w:tc>
      </w:tr>
      <w:tr w:rsidR="00F62BFE" w:rsidRPr="00C56507" w:rsidTr="002F7E59">
        <w:trPr>
          <w:trHeight w:val="397"/>
        </w:trPr>
        <w:tc>
          <w:tcPr>
            <w:tcW w:w="10112" w:type="dxa"/>
            <w:gridSpan w:val="2"/>
            <w:vAlign w:val="center"/>
          </w:tcPr>
          <w:p w:rsidR="00F62BFE" w:rsidRPr="006A526A" w:rsidRDefault="00F62BFE" w:rsidP="002F7E59">
            <w:pPr>
              <w:rPr>
                <w:rFonts w:ascii="Arial" w:hAnsi="Arial" w:cs="Arial"/>
              </w:rPr>
            </w:pPr>
            <w:r w:rsidRPr="006A526A">
              <w:rPr>
                <w:rFonts w:ascii="Arial" w:hAnsi="Arial" w:cs="Arial"/>
                <w:b/>
                <w:bCs/>
                <w:sz w:val="22"/>
                <w:szCs w:val="22"/>
              </w:rPr>
              <w:t>Correlación:</w:t>
            </w:r>
          </w:p>
        </w:tc>
      </w:tr>
      <w:tr w:rsidR="00F62BFE" w:rsidRPr="00C56507" w:rsidTr="002F7E59">
        <w:trPr>
          <w:trHeight w:val="464"/>
        </w:trPr>
        <w:tc>
          <w:tcPr>
            <w:tcW w:w="4708" w:type="dxa"/>
            <w:vAlign w:val="center"/>
          </w:tcPr>
          <w:p w:rsidR="00F62BFE" w:rsidRPr="00C56507" w:rsidRDefault="00F62BFE" w:rsidP="002F7E59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Asignaturas Precedentes: </w:t>
            </w:r>
          </w:p>
        </w:tc>
        <w:tc>
          <w:tcPr>
            <w:tcW w:w="5404" w:type="dxa"/>
            <w:vAlign w:val="center"/>
          </w:tcPr>
          <w:p w:rsidR="00F62BFE" w:rsidRPr="006A526A" w:rsidRDefault="00F62BFE" w:rsidP="002F7E5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Salud Infantil.  Clínica Propedéutica</w:t>
            </w:r>
          </w:p>
        </w:tc>
      </w:tr>
      <w:tr w:rsidR="00F62BFE" w:rsidRPr="00C56507" w:rsidTr="002F7E59">
        <w:trPr>
          <w:trHeight w:val="428"/>
        </w:trPr>
        <w:tc>
          <w:tcPr>
            <w:tcW w:w="4708" w:type="dxa"/>
            <w:vAlign w:val="center"/>
          </w:tcPr>
          <w:p w:rsidR="00F62BFE" w:rsidRPr="00C56507" w:rsidRDefault="00F62BFE" w:rsidP="002F7E59">
            <w:pPr>
              <w:jc w:val="right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Asignaturas Consecuentes:</w:t>
            </w:r>
          </w:p>
        </w:tc>
        <w:tc>
          <w:tcPr>
            <w:tcW w:w="5404" w:type="dxa"/>
            <w:vAlign w:val="center"/>
          </w:tcPr>
          <w:p w:rsidR="00F62BFE" w:rsidRPr="006A526A" w:rsidRDefault="00F62BFE" w:rsidP="002F7E5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bCs/>
                <w:i/>
                <w:color w:val="808080"/>
                <w:sz w:val="22"/>
                <w:szCs w:val="22"/>
                <w:u w:val="dotted"/>
              </w:rPr>
              <w:t>Medicina Pediátrica no tiene materias consecutivas y pertenece a la rama terminal del mapa curricular de la FMBUAP</w:t>
            </w:r>
          </w:p>
        </w:tc>
      </w:tr>
    </w:tbl>
    <w:p w:rsidR="00F62BFE" w:rsidRDefault="00F62BFE" w:rsidP="00F62BFE">
      <w:pPr>
        <w:rPr>
          <w:rFonts w:ascii="Arial" w:hAnsi="Arial" w:cs="Arial"/>
          <w:b/>
          <w:bCs/>
          <w:sz w:val="22"/>
          <w:szCs w:val="22"/>
        </w:rPr>
      </w:pPr>
    </w:p>
    <w:p w:rsidR="00F62BFE" w:rsidRPr="00C56507" w:rsidRDefault="00F62BFE" w:rsidP="00F62BFE">
      <w:pPr>
        <w:rPr>
          <w:rFonts w:ascii="Arial" w:hAnsi="Arial" w:cs="Arial"/>
          <w:b/>
          <w:bCs/>
          <w:sz w:val="22"/>
          <w:szCs w:val="22"/>
        </w:rPr>
      </w:pPr>
    </w:p>
    <w:p w:rsidR="00F62BFE" w:rsidRDefault="00F62BFE" w:rsidP="00F62BFE">
      <w:pPr>
        <w:rPr>
          <w:rFonts w:ascii="Arial" w:hAnsi="Arial" w:cs="Arial"/>
          <w:b/>
          <w:bCs/>
          <w:sz w:val="22"/>
          <w:szCs w:val="22"/>
        </w:rPr>
      </w:pPr>
    </w:p>
    <w:p w:rsidR="00F62BFE" w:rsidRDefault="00F62BFE" w:rsidP="00F62BFE">
      <w:pPr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2. CARGA HORARIA DEL ESTUDIANTE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3A00D1">
        <w:rPr>
          <w:rFonts w:ascii="Arial" w:hAnsi="Arial" w:cs="Arial"/>
          <w:b/>
          <w:bCs/>
          <w:i/>
          <w:color w:val="A6A6A6" w:themeColor="background1" w:themeShade="A6"/>
          <w:sz w:val="22"/>
          <w:szCs w:val="22"/>
          <w:u w:val="dotted"/>
        </w:rPr>
        <w:t>(Ver matriz 1)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9"/>
        <w:gridCol w:w="1232"/>
        <w:gridCol w:w="1232"/>
        <w:gridCol w:w="1232"/>
        <w:gridCol w:w="1183"/>
      </w:tblGrid>
      <w:tr w:rsidR="00F62BFE" w:rsidRPr="006E34E3" w:rsidTr="002F7E59">
        <w:trPr>
          <w:trHeight w:val="303"/>
          <w:jc w:val="center"/>
        </w:trPr>
        <w:tc>
          <w:tcPr>
            <w:tcW w:w="2236" w:type="pct"/>
            <w:vMerge w:val="restart"/>
            <w:shd w:val="clear" w:color="auto" w:fill="CCCCCC"/>
            <w:vAlign w:val="center"/>
          </w:tcPr>
          <w:p w:rsidR="00F62BFE" w:rsidRPr="006E34E3" w:rsidRDefault="00F62BFE" w:rsidP="002F7E5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1396" w:type="pct"/>
            <w:gridSpan w:val="2"/>
            <w:shd w:val="clear" w:color="auto" w:fill="CCCCCC"/>
            <w:vAlign w:val="center"/>
          </w:tcPr>
          <w:p w:rsidR="00F62BFE" w:rsidRPr="006E34E3" w:rsidRDefault="00F62BFE" w:rsidP="002F7E5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Horas por </w:t>
            </w: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698" w:type="pct"/>
            <w:vMerge w:val="restart"/>
            <w:shd w:val="clear" w:color="auto" w:fill="CCCCCC"/>
            <w:vAlign w:val="center"/>
          </w:tcPr>
          <w:p w:rsidR="00F62BFE" w:rsidRPr="006E34E3" w:rsidRDefault="00F62BFE" w:rsidP="002F7E5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Total de horas por periodo</w:t>
            </w:r>
          </w:p>
        </w:tc>
        <w:tc>
          <w:tcPr>
            <w:tcW w:w="670" w:type="pct"/>
            <w:vMerge w:val="restart"/>
            <w:shd w:val="clear" w:color="auto" w:fill="CCCCCC"/>
            <w:vAlign w:val="center"/>
          </w:tcPr>
          <w:p w:rsidR="00F62BFE" w:rsidRPr="006E34E3" w:rsidRDefault="00F62BFE" w:rsidP="002F7E5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Total de </w:t>
            </w: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créditos</w:t>
            </w: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por periodo</w:t>
            </w:r>
          </w:p>
        </w:tc>
      </w:tr>
      <w:tr w:rsidR="00F62BFE" w:rsidRPr="006E34E3" w:rsidTr="002F7E59">
        <w:trPr>
          <w:jc w:val="center"/>
        </w:trPr>
        <w:tc>
          <w:tcPr>
            <w:tcW w:w="2236" w:type="pct"/>
            <w:vMerge/>
            <w:shd w:val="clear" w:color="auto" w:fill="CCCCCC"/>
            <w:vAlign w:val="center"/>
          </w:tcPr>
          <w:p w:rsidR="00F62BFE" w:rsidRPr="006E34E3" w:rsidRDefault="00F62BFE" w:rsidP="002F7E5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CCCCCC"/>
            <w:vAlign w:val="center"/>
          </w:tcPr>
          <w:p w:rsidR="00F62BFE" w:rsidRPr="006E34E3" w:rsidRDefault="00F62BFE" w:rsidP="002F7E5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Teoría</w:t>
            </w:r>
          </w:p>
        </w:tc>
        <w:tc>
          <w:tcPr>
            <w:tcW w:w="698" w:type="pct"/>
            <w:shd w:val="clear" w:color="auto" w:fill="CCCCCC"/>
            <w:vAlign w:val="center"/>
          </w:tcPr>
          <w:p w:rsidR="00F62BFE" w:rsidRPr="006E34E3" w:rsidRDefault="00F62BFE" w:rsidP="002F7E5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Práctica</w:t>
            </w:r>
          </w:p>
        </w:tc>
        <w:tc>
          <w:tcPr>
            <w:tcW w:w="698" w:type="pct"/>
            <w:vMerge/>
            <w:shd w:val="clear" w:color="auto" w:fill="CCCCCC"/>
            <w:vAlign w:val="center"/>
          </w:tcPr>
          <w:p w:rsidR="00F62BFE" w:rsidRPr="006E34E3" w:rsidRDefault="00F62BFE" w:rsidP="002F7E5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CCCCCC"/>
            <w:vAlign w:val="center"/>
          </w:tcPr>
          <w:p w:rsidR="00F62BFE" w:rsidRPr="006E34E3" w:rsidRDefault="00F62BFE" w:rsidP="002F7E5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</w:tr>
      <w:tr w:rsidR="00F62BFE" w:rsidRPr="006E34E3" w:rsidTr="002F7E59">
        <w:trPr>
          <w:jc w:val="center"/>
        </w:trPr>
        <w:tc>
          <w:tcPr>
            <w:tcW w:w="2236" w:type="pct"/>
            <w:vAlign w:val="center"/>
          </w:tcPr>
          <w:p w:rsidR="00F62BFE" w:rsidRPr="00EC14AE" w:rsidRDefault="00F62BFE" w:rsidP="002F7E59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Horas teoría y práctica</w:t>
            </w:r>
          </w:p>
          <w:p w:rsidR="00F62BFE" w:rsidRPr="00EC14AE" w:rsidRDefault="00F62BFE" w:rsidP="002F7E59">
            <w:pPr>
              <w:rPr>
                <w:rFonts w:ascii="Arial" w:eastAsia="SimSun" w:hAnsi="Arial" w:cs="Arial"/>
                <w:i/>
                <w:color w:val="808080"/>
                <w:u w:val="dotted"/>
              </w:rPr>
            </w:pPr>
            <w:r w:rsidRPr="00EC14AE">
              <w:rPr>
                <w:rFonts w:ascii="Arial" w:eastAsia="SimSun" w:hAnsi="Arial" w:cs="Arial"/>
                <w:i/>
                <w:color w:val="808080"/>
                <w:sz w:val="22"/>
                <w:szCs w:val="22"/>
                <w:u w:val="dotted"/>
              </w:rPr>
              <w:t>Actividades bajo la conducción del docente como clases teóricas, prácticas de laboratorio, talleres, cursos por internet, seminarios, etc.</w:t>
            </w:r>
          </w:p>
          <w:p w:rsidR="00F62BFE" w:rsidRPr="00EC14AE" w:rsidRDefault="00F62BFE" w:rsidP="002F7E59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(16 horas = 1 crédito)</w:t>
            </w:r>
          </w:p>
          <w:p w:rsidR="00F62BFE" w:rsidRPr="00EC14AE" w:rsidRDefault="00F62BFE" w:rsidP="002F7E59">
            <w:pPr>
              <w:rPr>
                <w:rFonts w:ascii="Arial" w:eastAsia="SimSun" w:hAnsi="Arial" w:cs="Arial"/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F62BFE" w:rsidRPr="003C0531" w:rsidRDefault="00F62BFE" w:rsidP="002F7E59">
            <w:pPr>
              <w:jc w:val="center"/>
              <w:rPr>
                <w:rFonts w:ascii="Arial" w:eastAsia="SimSun" w:hAnsi="Arial" w:cs="Arial"/>
                <w:b/>
                <w:bCs/>
                <w:i/>
                <w:color w:val="000000" w:themeColor="text1"/>
                <w:sz w:val="20"/>
                <w:szCs w:val="20"/>
                <w:u w:val="dotted"/>
              </w:rPr>
            </w:pPr>
            <w:r w:rsidRPr="003C0531">
              <w:rPr>
                <w:rFonts w:ascii="Arial" w:eastAsia="SimSun" w:hAnsi="Arial" w:cs="Arial"/>
                <w:b/>
                <w:bCs/>
                <w:i/>
                <w:color w:val="000000" w:themeColor="text1"/>
                <w:sz w:val="20"/>
                <w:szCs w:val="20"/>
                <w:u w:val="dotted"/>
              </w:rPr>
              <w:t>3</w:t>
            </w:r>
          </w:p>
        </w:tc>
        <w:tc>
          <w:tcPr>
            <w:tcW w:w="698" w:type="pct"/>
            <w:vAlign w:val="center"/>
          </w:tcPr>
          <w:p w:rsidR="00F62BFE" w:rsidRPr="006E34E3" w:rsidRDefault="00F62BFE" w:rsidP="002F7E5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8" w:type="pct"/>
            <w:vAlign w:val="center"/>
          </w:tcPr>
          <w:p w:rsidR="00F62BFE" w:rsidRPr="006E34E3" w:rsidRDefault="002C1035" w:rsidP="002F7E5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9</w:t>
            </w:r>
            <w:r w:rsidR="00F62BFE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0" w:type="pct"/>
            <w:vAlign w:val="center"/>
          </w:tcPr>
          <w:p w:rsidR="00F62BFE" w:rsidRPr="006E34E3" w:rsidRDefault="002C1035" w:rsidP="002F7E5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6</w:t>
            </w:r>
          </w:p>
        </w:tc>
      </w:tr>
    </w:tbl>
    <w:p w:rsidR="00F62BFE" w:rsidRDefault="00F62BFE" w:rsidP="00F62BFE">
      <w:pPr>
        <w:rPr>
          <w:rFonts w:ascii="Arial" w:hAnsi="Arial" w:cs="Arial"/>
          <w:b/>
          <w:bCs/>
          <w:sz w:val="22"/>
          <w:szCs w:val="22"/>
        </w:rPr>
      </w:pPr>
    </w:p>
    <w:p w:rsidR="00F62BFE" w:rsidRDefault="00F62BFE" w:rsidP="00F62BF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F62BFE" w:rsidRDefault="00F62BFE" w:rsidP="00F62BFE">
      <w:pPr>
        <w:rPr>
          <w:rFonts w:ascii="Arial" w:hAnsi="Arial" w:cs="Arial"/>
          <w:b/>
          <w:bCs/>
          <w:sz w:val="22"/>
          <w:szCs w:val="22"/>
        </w:rPr>
      </w:pPr>
    </w:p>
    <w:p w:rsidR="00F62BFE" w:rsidRDefault="00F62BFE" w:rsidP="00F62BF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F62BFE" w:rsidRPr="00C56507" w:rsidRDefault="00F62BFE" w:rsidP="00F62BF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3.</w:t>
      </w:r>
      <w:r w:rsidRPr="00C56507">
        <w:rPr>
          <w:rFonts w:ascii="Arial" w:hAnsi="Arial" w:cs="Arial"/>
          <w:b/>
          <w:bCs/>
          <w:sz w:val="22"/>
          <w:szCs w:val="22"/>
        </w:rPr>
        <w:t xml:space="preserve"> REVISIONES Y ACTUALIZACIONES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426"/>
      </w:tblGrid>
      <w:tr w:rsidR="00F62BFE" w:rsidRPr="00C56507" w:rsidTr="002F7E59">
        <w:tc>
          <w:tcPr>
            <w:tcW w:w="1927" w:type="pct"/>
            <w:vAlign w:val="center"/>
          </w:tcPr>
          <w:p w:rsidR="00F62BFE" w:rsidRPr="00C56507" w:rsidRDefault="00F62BFE" w:rsidP="002F7E59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Autores:</w:t>
            </w:r>
          </w:p>
        </w:tc>
        <w:tc>
          <w:tcPr>
            <w:tcW w:w="3073" w:type="pct"/>
            <w:vAlign w:val="center"/>
          </w:tcPr>
          <w:p w:rsidR="00F62BFE" w:rsidRDefault="00F62BFE" w:rsidP="002F7E5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Dra. Margarita Muñoz Guarneros</w:t>
            </w:r>
          </w:p>
          <w:p w:rsidR="00F62BFE" w:rsidRDefault="00F62BFE" w:rsidP="002F7E5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Dra Elizabeth Gámez Rodr{iguez</w:t>
            </w:r>
          </w:p>
          <w:p w:rsidR="00F62BFE" w:rsidRDefault="00F62BFE" w:rsidP="002F7E5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MC. Irma Beatriz González Merino</w:t>
            </w:r>
          </w:p>
          <w:p w:rsidR="00F62BFE" w:rsidRDefault="00F62BFE" w:rsidP="002F7E5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Dr. Humberto Giorge Flores</w:t>
            </w:r>
          </w:p>
          <w:p w:rsidR="00F62BFE" w:rsidRDefault="00F62BFE" w:rsidP="002F7E5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Dra. Laura González Márquez</w:t>
            </w:r>
          </w:p>
          <w:p w:rsidR="00F62BFE" w:rsidRDefault="00F62BFE" w:rsidP="002F7E5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Dr. Juan Guillermo Enríquez mar{in</w:t>
            </w:r>
          </w:p>
          <w:p w:rsidR="00F62BFE" w:rsidRPr="00EC14AE" w:rsidRDefault="00F62BFE" w:rsidP="002F7E5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</w:p>
        </w:tc>
      </w:tr>
      <w:tr w:rsidR="00F62BFE" w:rsidRPr="00C56507" w:rsidTr="002F7E59">
        <w:trPr>
          <w:trHeight w:val="595"/>
        </w:trPr>
        <w:tc>
          <w:tcPr>
            <w:tcW w:w="1927" w:type="pct"/>
            <w:vAlign w:val="center"/>
          </w:tcPr>
          <w:p w:rsidR="00F62BFE" w:rsidRPr="00C56507" w:rsidRDefault="00F62BFE" w:rsidP="002F7E59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diseño:</w:t>
            </w:r>
          </w:p>
        </w:tc>
        <w:tc>
          <w:tcPr>
            <w:tcW w:w="3073" w:type="pct"/>
            <w:vAlign w:val="center"/>
          </w:tcPr>
          <w:p w:rsidR="00F62BFE" w:rsidRPr="00EC14AE" w:rsidRDefault="002C1035" w:rsidP="002F7E5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20 de octubre de</w:t>
            </w:r>
            <w:r w:rsidR="00F62BFE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2011</w:t>
            </w:r>
          </w:p>
        </w:tc>
      </w:tr>
      <w:tr w:rsidR="00F62BFE" w:rsidRPr="00C56507" w:rsidTr="002F7E59">
        <w:tc>
          <w:tcPr>
            <w:tcW w:w="1927" w:type="pct"/>
            <w:vAlign w:val="center"/>
          </w:tcPr>
          <w:p w:rsidR="00F62BFE" w:rsidRPr="00C56507" w:rsidRDefault="00F62BFE" w:rsidP="002F7E59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la última actualización:</w:t>
            </w:r>
          </w:p>
        </w:tc>
        <w:tc>
          <w:tcPr>
            <w:tcW w:w="3073" w:type="pct"/>
            <w:vAlign w:val="center"/>
          </w:tcPr>
          <w:p w:rsidR="00F62BFE" w:rsidRPr="00EC14AE" w:rsidRDefault="00F62BFE" w:rsidP="002F7E5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Febrero 2016 Noviembre 2016</w:t>
            </w:r>
          </w:p>
        </w:tc>
      </w:tr>
      <w:tr w:rsidR="00F62BFE" w:rsidRPr="00C56507" w:rsidTr="002F7E59">
        <w:tc>
          <w:tcPr>
            <w:tcW w:w="1927" w:type="pct"/>
            <w:vAlign w:val="center"/>
          </w:tcPr>
          <w:p w:rsidR="00F62BFE" w:rsidRPr="00C56507" w:rsidRDefault="00F62BFE" w:rsidP="002F7E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Fecha de aprobación  por  parte de la academia de área, departamento u otro. </w:t>
            </w:r>
          </w:p>
        </w:tc>
        <w:tc>
          <w:tcPr>
            <w:tcW w:w="3073" w:type="pct"/>
            <w:vAlign w:val="center"/>
          </w:tcPr>
          <w:p w:rsidR="00F62BFE" w:rsidRPr="00EC14AE" w:rsidRDefault="00F62BFE" w:rsidP="002F7E5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u w:val="dotted"/>
              </w:rPr>
              <w:t>8-Noviembre-2016</w:t>
            </w:r>
          </w:p>
        </w:tc>
      </w:tr>
      <w:tr w:rsidR="00F62BFE" w:rsidRPr="00C56507" w:rsidTr="002F7E59">
        <w:tc>
          <w:tcPr>
            <w:tcW w:w="1927" w:type="pct"/>
            <w:vAlign w:val="center"/>
          </w:tcPr>
          <w:p w:rsidR="00F62BFE" w:rsidRPr="00C56507" w:rsidRDefault="00F62BFE" w:rsidP="002F7E59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Cs/>
                <w:sz w:val="22"/>
                <w:szCs w:val="22"/>
              </w:rPr>
              <w:t>Revisores:</w:t>
            </w:r>
          </w:p>
        </w:tc>
        <w:tc>
          <w:tcPr>
            <w:tcW w:w="3073" w:type="pct"/>
            <w:vAlign w:val="center"/>
          </w:tcPr>
          <w:p w:rsidR="00F62BFE" w:rsidRDefault="00F62BFE" w:rsidP="002F7E5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Dr. Juan Guillermo Enríquez Marín</w:t>
            </w:r>
          </w:p>
          <w:p w:rsidR="00F62BFE" w:rsidRDefault="00F62BFE" w:rsidP="002F7E5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Dr. Enrique Cruz Montalvo</w:t>
            </w:r>
          </w:p>
          <w:p w:rsidR="00F62BFE" w:rsidRDefault="00F62BFE" w:rsidP="002F7E5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Dra Margarita Muñoz Guarneros</w:t>
            </w:r>
          </w:p>
          <w:p w:rsidR="00F62BFE" w:rsidRDefault="00F62BFE" w:rsidP="002F7E5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Dr, Edgar López Jonguitud</w:t>
            </w:r>
          </w:p>
          <w:p w:rsidR="00F62BFE" w:rsidRDefault="002C1035" w:rsidP="002F7E5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Dr. Chrystopherson Gengy</w:t>
            </w:r>
            <w:r w:rsidR="00F62BFE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ny Caballero López</w:t>
            </w:r>
          </w:p>
          <w:p w:rsidR="00F62BFE" w:rsidRDefault="00F62BFE" w:rsidP="002F7E5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Dra. Flor Lucía Morales Morales</w:t>
            </w:r>
          </w:p>
          <w:p w:rsidR="00F62BFE" w:rsidRDefault="00F62BFE" w:rsidP="002F7E5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Dr Aquilino Márquez Toledo</w:t>
            </w:r>
          </w:p>
          <w:p w:rsidR="00F62BFE" w:rsidRPr="00F01434" w:rsidRDefault="00F62BFE" w:rsidP="002F7E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MC Irma Beatriz González Merino</w:t>
            </w:r>
          </w:p>
        </w:tc>
      </w:tr>
      <w:tr w:rsidR="00F62BFE" w:rsidRPr="00C56507" w:rsidTr="002F7E59">
        <w:tc>
          <w:tcPr>
            <w:tcW w:w="1927" w:type="pct"/>
            <w:vAlign w:val="center"/>
          </w:tcPr>
          <w:p w:rsidR="00F62BFE" w:rsidRPr="00C56507" w:rsidRDefault="00F62BFE" w:rsidP="002F7E59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Sinopsis de la revisión y/o actualización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73" w:type="pct"/>
            <w:vAlign w:val="center"/>
          </w:tcPr>
          <w:p w:rsidR="00F62BFE" w:rsidRDefault="00F62BFE" w:rsidP="002F7E5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Se  agregaron los temas infección de Vías urinarias en el niño y 2 Sobrepeso y Obesidad en el niño y el adolescente</w:t>
            </w:r>
          </w:p>
          <w:p w:rsidR="00F62BFE" w:rsidRPr="000E2E4B" w:rsidRDefault="00F62BFE" w:rsidP="002F7E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Última revisión se agregó TCE en el niño y síndrome doloroso abdominal</w:t>
            </w:r>
          </w:p>
        </w:tc>
      </w:tr>
    </w:tbl>
    <w:p w:rsidR="00F62BFE" w:rsidRDefault="00F62BFE" w:rsidP="00F62BFE">
      <w:pPr>
        <w:tabs>
          <w:tab w:val="left" w:pos="945"/>
        </w:tabs>
      </w:pPr>
    </w:p>
    <w:p w:rsidR="00F62BFE" w:rsidRDefault="00F62BFE" w:rsidP="00F62BFE">
      <w:pPr>
        <w:tabs>
          <w:tab w:val="left" w:pos="945"/>
        </w:tabs>
      </w:pPr>
    </w:p>
    <w:p w:rsidR="00F62BFE" w:rsidRPr="00C56507" w:rsidRDefault="00F62BFE" w:rsidP="00F62BF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4. PERFIL DESEABLE DEL PROFESOR (A) PARA IMPARTIR LA ASIGNATURA: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4"/>
        <w:gridCol w:w="5424"/>
      </w:tblGrid>
      <w:tr w:rsidR="00F62BFE" w:rsidRPr="00C56507" w:rsidTr="002F7E59">
        <w:trPr>
          <w:jc w:val="center"/>
        </w:trPr>
        <w:tc>
          <w:tcPr>
            <w:tcW w:w="1928" w:type="pct"/>
            <w:vAlign w:val="center"/>
          </w:tcPr>
          <w:p w:rsidR="00F62BFE" w:rsidRPr="00EC14AE" w:rsidRDefault="00F62BFE" w:rsidP="002F7E5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Disciplina profesional:</w:t>
            </w:r>
          </w:p>
        </w:tc>
        <w:tc>
          <w:tcPr>
            <w:tcW w:w="3072" w:type="pct"/>
            <w:vAlign w:val="center"/>
          </w:tcPr>
          <w:p w:rsidR="00F62BFE" w:rsidRPr="00905B6F" w:rsidRDefault="00F62BFE" w:rsidP="002F7E59">
            <w:pPr>
              <w:jc w:val="both"/>
              <w:rPr>
                <w:rFonts w:ascii="Arial" w:hAnsi="Arial" w:cs="Arial"/>
                <w:b/>
                <w:i/>
                <w:color w:val="808080"/>
                <w:u w:val="dotted"/>
              </w:rPr>
            </w:pPr>
            <w:r w:rsidRPr="00905B6F">
              <w:rPr>
                <w:rFonts w:ascii="Arial" w:hAnsi="Arial" w:cs="Arial"/>
                <w:b/>
                <w:i/>
                <w:color w:val="808080"/>
                <w:sz w:val="22"/>
                <w:szCs w:val="22"/>
                <w:u w:val="dotted"/>
              </w:rPr>
              <w:t xml:space="preserve"> Pediatría Médica</w:t>
            </w:r>
          </w:p>
        </w:tc>
      </w:tr>
      <w:tr w:rsidR="00F62BFE" w:rsidRPr="00C56507" w:rsidTr="002F7E59">
        <w:trPr>
          <w:trHeight w:val="531"/>
          <w:jc w:val="center"/>
        </w:trPr>
        <w:tc>
          <w:tcPr>
            <w:tcW w:w="1928" w:type="pct"/>
            <w:vAlign w:val="center"/>
          </w:tcPr>
          <w:p w:rsidR="00F62BFE" w:rsidRPr="00EC14AE" w:rsidRDefault="00F62BFE" w:rsidP="002F7E5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Nivel académico:</w:t>
            </w:r>
          </w:p>
        </w:tc>
        <w:tc>
          <w:tcPr>
            <w:tcW w:w="3072" w:type="pct"/>
            <w:vAlign w:val="center"/>
          </w:tcPr>
          <w:p w:rsidR="00F62BFE" w:rsidRPr="00905B6F" w:rsidRDefault="00F62BFE" w:rsidP="002F7E59">
            <w:pPr>
              <w:jc w:val="both"/>
              <w:rPr>
                <w:rFonts w:ascii="Arial" w:hAnsi="Arial" w:cs="Arial"/>
                <w:b/>
                <w:i/>
                <w:color w:val="808080"/>
                <w:u w:val="dotted"/>
              </w:rPr>
            </w:pPr>
            <w:r w:rsidRPr="00905B6F">
              <w:rPr>
                <w:rFonts w:ascii="Arial" w:hAnsi="Arial" w:cs="Arial"/>
                <w:b/>
                <w:i/>
                <w:color w:val="808080"/>
                <w:sz w:val="22"/>
                <w:szCs w:val="22"/>
                <w:u w:val="dotted"/>
              </w:rPr>
              <w:t>Especialidad en Pediatría Médica</w:t>
            </w:r>
          </w:p>
        </w:tc>
      </w:tr>
      <w:tr w:rsidR="00F62BFE" w:rsidRPr="00C56507" w:rsidTr="002F7E59">
        <w:trPr>
          <w:jc w:val="center"/>
        </w:trPr>
        <w:tc>
          <w:tcPr>
            <w:tcW w:w="1928" w:type="pct"/>
            <w:vAlign w:val="center"/>
          </w:tcPr>
          <w:p w:rsidR="00F62BFE" w:rsidRPr="00EC14AE" w:rsidRDefault="00F62BFE" w:rsidP="002F7E5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docente:</w:t>
            </w:r>
          </w:p>
        </w:tc>
        <w:tc>
          <w:tcPr>
            <w:tcW w:w="3072" w:type="pct"/>
            <w:vAlign w:val="center"/>
          </w:tcPr>
          <w:p w:rsidR="00F62BFE" w:rsidRPr="00905B6F" w:rsidRDefault="00F62BFE" w:rsidP="002F7E59">
            <w:pPr>
              <w:spacing w:line="360" w:lineRule="auto"/>
              <w:jc w:val="both"/>
              <w:rPr>
                <w:rFonts w:ascii="Arial" w:hAnsi="Arial" w:cs="Arial"/>
                <w:b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b/>
                <w:i/>
                <w:color w:val="808080"/>
                <w:sz w:val="22"/>
                <w:szCs w:val="22"/>
                <w:u w:val="dotted"/>
              </w:rPr>
              <w:t xml:space="preserve">Mínima 2 </w:t>
            </w:r>
            <w:r w:rsidRPr="00905B6F">
              <w:rPr>
                <w:rFonts w:ascii="Arial" w:hAnsi="Arial" w:cs="Arial"/>
                <w:b/>
                <w:i/>
                <w:color w:val="808080"/>
                <w:sz w:val="22"/>
                <w:szCs w:val="22"/>
                <w:u w:val="dotted"/>
              </w:rPr>
              <w:t xml:space="preserve"> años</w:t>
            </w:r>
          </w:p>
        </w:tc>
      </w:tr>
      <w:tr w:rsidR="00F62BFE" w:rsidRPr="00C56507" w:rsidTr="002F7E59">
        <w:trPr>
          <w:jc w:val="center"/>
        </w:trPr>
        <w:tc>
          <w:tcPr>
            <w:tcW w:w="1928" w:type="pct"/>
            <w:vAlign w:val="center"/>
          </w:tcPr>
          <w:p w:rsidR="00F62BFE" w:rsidRPr="00EC14AE" w:rsidRDefault="00F62BFE" w:rsidP="002F7E5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profesional:</w:t>
            </w:r>
          </w:p>
        </w:tc>
        <w:tc>
          <w:tcPr>
            <w:tcW w:w="3072" w:type="pct"/>
            <w:vAlign w:val="center"/>
          </w:tcPr>
          <w:p w:rsidR="00F62BFE" w:rsidRPr="00905B6F" w:rsidRDefault="00F62BFE" w:rsidP="002F7E59">
            <w:pPr>
              <w:spacing w:line="360" w:lineRule="auto"/>
              <w:jc w:val="both"/>
              <w:rPr>
                <w:rFonts w:ascii="Arial" w:hAnsi="Arial" w:cs="Arial"/>
                <w:b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b/>
                <w:i/>
                <w:color w:val="808080"/>
                <w:sz w:val="22"/>
                <w:szCs w:val="22"/>
                <w:u w:val="dotted"/>
              </w:rPr>
              <w:t xml:space="preserve">Mínima 2 </w:t>
            </w:r>
            <w:r w:rsidRPr="00905B6F">
              <w:rPr>
                <w:rFonts w:ascii="Arial" w:hAnsi="Arial" w:cs="Arial"/>
                <w:b/>
                <w:i/>
                <w:color w:val="808080"/>
                <w:sz w:val="22"/>
                <w:szCs w:val="22"/>
                <w:u w:val="dotted"/>
              </w:rPr>
              <w:t xml:space="preserve"> años</w:t>
            </w:r>
          </w:p>
        </w:tc>
      </w:tr>
    </w:tbl>
    <w:p w:rsidR="00F62BFE" w:rsidRDefault="00F62BFE" w:rsidP="00F62BFE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F62BFE" w:rsidRDefault="00F62BFE" w:rsidP="00F62BFE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F62BFE" w:rsidRPr="006C3CEB" w:rsidRDefault="00F62BFE" w:rsidP="00F62BFE">
      <w:pPr>
        <w:jc w:val="both"/>
        <w:rPr>
          <w:rFonts w:eastAsia="SimSun"/>
          <w:sz w:val="20"/>
          <w:szCs w:val="20"/>
        </w:rPr>
      </w:pPr>
      <w:r w:rsidRPr="00F01434">
        <w:rPr>
          <w:rFonts w:ascii="Arial" w:hAnsi="Arial" w:cs="Arial"/>
          <w:b/>
          <w:sz w:val="22"/>
          <w:szCs w:val="22"/>
          <w:lang w:val="es-MX"/>
        </w:rPr>
        <w:t xml:space="preserve">5. </w:t>
      </w:r>
      <w:r>
        <w:rPr>
          <w:rFonts w:ascii="Arial" w:hAnsi="Arial" w:cs="Arial"/>
          <w:b/>
          <w:sz w:val="22"/>
          <w:szCs w:val="22"/>
          <w:lang w:val="es-MX"/>
        </w:rPr>
        <w:t>PROPÓSITO</w:t>
      </w:r>
      <w:r w:rsidRPr="00EC14AE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 w:rsidRPr="00990563">
        <w:rPr>
          <w:rFonts w:ascii="Arial" w:hAnsi="Arial" w:cs="Arial"/>
          <w:b/>
          <w:lang w:val="es-MX"/>
        </w:rPr>
        <w:t xml:space="preserve">:   </w:t>
      </w:r>
      <w:r w:rsidRPr="006C3CEB">
        <w:rPr>
          <w:rFonts w:eastAsia="SimSun"/>
          <w:sz w:val="20"/>
          <w:szCs w:val="20"/>
        </w:rPr>
        <w:t xml:space="preserve">Contribuir a que el estudiante reconozca el papel del Médico General en la  prevención de las enfermedades que originan una  elevada morbimortalidad infantil en nuestro medio, a que conozca y aplique adecuadamente la Norma Oficial mexicana y   los Programas de la OMS orientados a  menores de 5 años. Además  que  adquiera los conocimientos y competencias necesarios para el ejercicio de una práctica profesional eficiente,  que le permita prevenir,  identificar y tratar adecuada y oportunamente  las patologías que más frecuentemente afectan a la población pediátrica mexicana. </w:t>
      </w:r>
    </w:p>
    <w:p w:rsidR="00F62BFE" w:rsidRPr="009B494A" w:rsidRDefault="00F62BFE" w:rsidP="00F62BFE">
      <w:pPr>
        <w:tabs>
          <w:tab w:val="left" w:pos="2078"/>
        </w:tabs>
        <w:jc w:val="both"/>
        <w:rPr>
          <w:rFonts w:ascii="Arial" w:hAnsi="Arial" w:cs="Arial"/>
          <w:b/>
          <w:sz w:val="22"/>
          <w:szCs w:val="22"/>
        </w:rPr>
      </w:pPr>
      <w:r w:rsidRPr="006C3CEB">
        <w:rPr>
          <w:rFonts w:ascii="Arial" w:hAnsi="Arial" w:cs="Arial"/>
          <w:b/>
          <w:sz w:val="20"/>
          <w:szCs w:val="20"/>
        </w:rPr>
        <w:lastRenderedPageBreak/>
        <w:tab/>
      </w:r>
    </w:p>
    <w:p w:rsidR="00F62BFE" w:rsidRPr="002234B6" w:rsidRDefault="00F62BFE" w:rsidP="00F62BFE">
      <w:pPr>
        <w:tabs>
          <w:tab w:val="left" w:pos="945"/>
        </w:tabs>
        <w:rPr>
          <w:rFonts w:ascii="Arial" w:hAnsi="Arial" w:cs="Arial"/>
          <w:i/>
          <w:color w:val="808080"/>
          <w:sz w:val="22"/>
          <w:szCs w:val="22"/>
          <w:u w:val="dotted"/>
        </w:rPr>
      </w:pPr>
    </w:p>
    <w:p w:rsidR="00F62BFE" w:rsidRDefault="00F62BFE" w:rsidP="00F62BF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F62BFE" w:rsidRPr="00990563" w:rsidRDefault="00F62BFE" w:rsidP="00F62BFE">
      <w:pPr>
        <w:jc w:val="both"/>
        <w:rPr>
          <w:rFonts w:eastAsia="SimSun"/>
        </w:rPr>
      </w:pPr>
      <w:r>
        <w:rPr>
          <w:rFonts w:ascii="Arial" w:hAnsi="Arial" w:cs="Arial"/>
          <w:b/>
          <w:sz w:val="22"/>
          <w:szCs w:val="22"/>
          <w:lang w:val="es-MX"/>
        </w:rPr>
        <w:t>6. COMPETENCIAS PROFESIONALES</w:t>
      </w:r>
      <w:r w:rsidRPr="00990563">
        <w:rPr>
          <w:rFonts w:eastAsia="SimSun"/>
        </w:rPr>
        <w:t xml:space="preserve"> </w:t>
      </w:r>
    </w:p>
    <w:p w:rsidR="00F62BFE" w:rsidRDefault="00F62BFE" w:rsidP="00F62BFE">
      <w:pPr>
        <w:tabs>
          <w:tab w:val="left" w:pos="945"/>
        </w:tabs>
        <w:spacing w:line="360" w:lineRule="auto"/>
        <w:jc w:val="both"/>
        <w:rPr>
          <w:rFonts w:ascii="Arial" w:hAnsi="Arial" w:cs="Arial"/>
          <w:i/>
          <w:color w:val="808080"/>
          <w:sz w:val="22"/>
          <w:szCs w:val="22"/>
          <w:u w:val="dotte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62BFE" w:rsidRPr="00154E70" w:rsidTr="002F7E59">
        <w:tc>
          <w:tcPr>
            <w:tcW w:w="10112" w:type="dxa"/>
          </w:tcPr>
          <w:p w:rsidR="00F62BFE" w:rsidRPr="00154E70" w:rsidRDefault="00F62BFE" w:rsidP="00F62BFE">
            <w:pPr>
              <w:numPr>
                <w:ilvl w:val="0"/>
                <w:numId w:val="5"/>
              </w:numPr>
              <w:jc w:val="both"/>
              <w:rPr>
                <w:bCs/>
                <w:sz w:val="16"/>
                <w:szCs w:val="16"/>
              </w:rPr>
            </w:pPr>
            <w:r w:rsidRPr="00154E70">
              <w:rPr>
                <w:sz w:val="16"/>
                <w:szCs w:val="16"/>
              </w:rPr>
              <w:t>Conocer y aplicar  las medidas  preventivas adecuadas que eviten  en lo posible el desarrollo de la enfermedad.</w:t>
            </w:r>
          </w:p>
          <w:p w:rsidR="00F62BFE" w:rsidRPr="00154E70" w:rsidRDefault="00F62BFE" w:rsidP="00F62BFE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 w:rsidRPr="00154E70">
              <w:rPr>
                <w:sz w:val="16"/>
                <w:szCs w:val="16"/>
              </w:rPr>
              <w:t>Identificar oportunamente la  enfermedad y establecer el tratamiento adecuado que reintegre al niño a su estado sano</w:t>
            </w:r>
          </w:p>
          <w:p w:rsidR="00F62BFE" w:rsidRPr="00154E70" w:rsidRDefault="00F62BFE" w:rsidP="00F62BFE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 w:rsidRPr="00154E70">
              <w:rPr>
                <w:sz w:val="16"/>
                <w:szCs w:val="16"/>
              </w:rPr>
              <w:t>Conocer la   Norma Oficial Mexicana relacionada con el niño menor de  años..</w:t>
            </w:r>
          </w:p>
          <w:p w:rsidR="00F62BFE" w:rsidRPr="00154E70" w:rsidRDefault="00F62BFE" w:rsidP="00F62BFE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 w:rsidRPr="00154E70">
              <w:rPr>
                <w:bCs/>
                <w:sz w:val="16"/>
                <w:szCs w:val="16"/>
              </w:rPr>
              <w:t>Conocer e Implementar  adecuada y  oportunamente los diferentes programas de la OMS  orientados  a niños menores de 5 años</w:t>
            </w:r>
          </w:p>
          <w:p w:rsidR="00F62BFE" w:rsidRPr="00154E70" w:rsidRDefault="00F62BFE" w:rsidP="00F62BFE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 w:rsidRPr="00154E70">
              <w:rPr>
                <w:bCs/>
                <w:sz w:val="16"/>
                <w:szCs w:val="16"/>
              </w:rPr>
              <w:t>Desarrollar las competencias genéricas del médico General mexicano.</w:t>
            </w:r>
          </w:p>
          <w:p w:rsidR="00F62BFE" w:rsidRPr="00154E70" w:rsidRDefault="00F62BFE" w:rsidP="002F7E59">
            <w:pPr>
              <w:jc w:val="both"/>
              <w:rPr>
                <w:color w:val="BFBFBF" w:themeColor="background1" w:themeShade="BF"/>
                <w:sz w:val="16"/>
                <w:szCs w:val="16"/>
              </w:rPr>
            </w:pPr>
          </w:p>
        </w:tc>
      </w:tr>
    </w:tbl>
    <w:p w:rsidR="00F62BFE" w:rsidRDefault="00F62BFE" w:rsidP="00F62BFE">
      <w:pPr>
        <w:rPr>
          <w:rFonts w:ascii="Arial" w:hAnsi="Arial" w:cs="Arial"/>
          <w:b/>
          <w:sz w:val="22"/>
          <w:szCs w:val="22"/>
        </w:rPr>
      </w:pPr>
    </w:p>
    <w:p w:rsidR="00F62BFE" w:rsidRPr="003567A6" w:rsidRDefault="00F62BFE" w:rsidP="00F62BF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 CONTENIDOS TEMÁTICOS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4174"/>
        <w:gridCol w:w="2857"/>
      </w:tblGrid>
      <w:tr w:rsidR="00F62BFE" w:rsidRPr="006D348C" w:rsidTr="002F7E59">
        <w:trPr>
          <w:cantSplit/>
          <w:trHeight w:val="559"/>
          <w:tblHeader/>
        </w:trPr>
        <w:tc>
          <w:tcPr>
            <w:tcW w:w="1018" w:type="pct"/>
            <w:shd w:val="clear" w:color="auto" w:fill="CCCCCC"/>
            <w:vAlign w:val="center"/>
          </w:tcPr>
          <w:p w:rsidR="00F62BFE" w:rsidRPr="006D348C" w:rsidRDefault="00F62BFE" w:rsidP="002F7E59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 xml:space="preserve">Unidad </w:t>
            </w:r>
            <w:r>
              <w:rPr>
                <w:rFonts w:ascii="Arial" w:eastAsia="SimSun" w:hAnsi="Arial" w:cs="Arial"/>
                <w:b/>
              </w:rPr>
              <w:t>de Aprendizaje</w:t>
            </w:r>
          </w:p>
        </w:tc>
        <w:tc>
          <w:tcPr>
            <w:tcW w:w="2364" w:type="pct"/>
            <w:shd w:val="clear" w:color="auto" w:fill="CCCCCC"/>
            <w:vAlign w:val="center"/>
          </w:tcPr>
          <w:p w:rsidR="00F62BFE" w:rsidRPr="006D348C" w:rsidRDefault="00F62BFE" w:rsidP="002F7E59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>Contenido Temático</w:t>
            </w:r>
          </w:p>
        </w:tc>
        <w:tc>
          <w:tcPr>
            <w:tcW w:w="1618" w:type="pct"/>
            <w:shd w:val="clear" w:color="auto" w:fill="CCCCCC"/>
            <w:vAlign w:val="center"/>
          </w:tcPr>
          <w:p w:rsidR="00F62BFE" w:rsidRPr="006D348C" w:rsidRDefault="00F62BFE" w:rsidP="002F7E59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Referencias</w:t>
            </w:r>
          </w:p>
        </w:tc>
      </w:tr>
      <w:tr w:rsidR="00F62BFE" w:rsidRPr="006D348C" w:rsidTr="002F7E59">
        <w:trPr>
          <w:trHeight w:val="4847"/>
        </w:trPr>
        <w:tc>
          <w:tcPr>
            <w:tcW w:w="1018" w:type="pct"/>
          </w:tcPr>
          <w:p w:rsidR="00F62BFE" w:rsidRPr="000A260E" w:rsidRDefault="00F62BFE" w:rsidP="002F7E59">
            <w:pPr>
              <w:rPr>
                <w:rFonts w:ascii="Arial" w:eastAsia="SimSun" w:hAnsi="Arial" w:cs="Arial"/>
                <w:color w:val="A6A6A6" w:themeColor="background1" w:themeShade="A6"/>
              </w:rPr>
            </w:pPr>
            <w:r w:rsidRPr="005902F4">
              <w:rPr>
                <w:b/>
                <w:sz w:val="16"/>
                <w:szCs w:val="16"/>
                <w:lang w:val="es-MX"/>
              </w:rPr>
              <w:t>UNIDAD I</w:t>
            </w:r>
            <w:r>
              <w:rPr>
                <w:b/>
                <w:sz w:val="16"/>
                <w:szCs w:val="16"/>
                <w:lang w:val="es-MX"/>
              </w:rPr>
              <w:t xml:space="preserve"> </w:t>
            </w:r>
            <w:r w:rsidRPr="005902F4">
              <w:rPr>
                <w:b/>
                <w:sz w:val="16"/>
                <w:szCs w:val="16"/>
                <w:lang w:val="es-MX"/>
              </w:rPr>
              <w:t xml:space="preserve">: </w:t>
            </w:r>
            <w:r w:rsidRPr="005902F4">
              <w:rPr>
                <w:rFonts w:eastAsia="SimSun"/>
                <w:b/>
                <w:bCs/>
                <w:sz w:val="16"/>
                <w:szCs w:val="16"/>
                <w:lang w:val="es-MX"/>
              </w:rPr>
              <w:t xml:space="preserve"> </w:t>
            </w:r>
            <w:r w:rsidRPr="00AF6CFD">
              <w:rPr>
                <w:b/>
                <w:sz w:val="18"/>
                <w:szCs w:val="18"/>
                <w:lang w:val="es-MX"/>
              </w:rPr>
              <w:t xml:space="preserve"> </w:t>
            </w:r>
            <w:r w:rsidRPr="008E0E62">
              <w:rPr>
                <w:rFonts w:eastAsia="SimSun"/>
                <w:b/>
                <w:bCs/>
                <w:sz w:val="16"/>
                <w:szCs w:val="16"/>
                <w:lang w:val="es-MX"/>
              </w:rPr>
              <w:t xml:space="preserve"> </w:t>
            </w:r>
            <w:r w:rsidRPr="005902F4">
              <w:rPr>
                <w:b/>
                <w:sz w:val="16"/>
                <w:szCs w:val="16"/>
                <w:lang w:val="es-MX"/>
              </w:rPr>
              <w:t xml:space="preserve"> </w:t>
            </w:r>
            <w:r w:rsidRPr="00551F13">
              <w:rPr>
                <w:b/>
                <w:sz w:val="16"/>
                <w:szCs w:val="16"/>
                <w:lang w:val="es-MX"/>
              </w:rPr>
              <w:t>PATOLOGÍA DEL RECIEN NACIDO</w:t>
            </w:r>
          </w:p>
        </w:tc>
        <w:tc>
          <w:tcPr>
            <w:tcW w:w="2364" w:type="pct"/>
          </w:tcPr>
          <w:p w:rsidR="00F62BFE" w:rsidRPr="00014EB7" w:rsidRDefault="00F62BFE" w:rsidP="002F7E59">
            <w:pPr>
              <w:jc w:val="center"/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F62BFE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b/>
                <w:sz w:val="16"/>
                <w:szCs w:val="16"/>
                <w:lang w:val="es-MX"/>
              </w:rPr>
            </w:pPr>
            <w:r w:rsidRPr="005902F4">
              <w:rPr>
                <w:b/>
                <w:sz w:val="16"/>
                <w:szCs w:val="16"/>
                <w:lang w:val="es-MX"/>
              </w:rPr>
              <w:t>CONTENIDOS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 xml:space="preserve">   </w:t>
            </w:r>
            <w:r w:rsidRPr="001F6EC8">
              <w:rPr>
                <w:sz w:val="16"/>
                <w:szCs w:val="16"/>
                <w:lang w:val="es-MX"/>
              </w:rPr>
              <w:t>1. TRAUMA OBSTETRICO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ind w:left="36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>1.1Definición y frecuencia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ind w:left="36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>1.2 Factores predisponentes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ind w:left="36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>1.3 Clasificación</w:t>
            </w:r>
          </w:p>
          <w:p w:rsidR="00F62BFE" w:rsidRPr="001F6EC8" w:rsidRDefault="00F62BFE" w:rsidP="00F62BF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>por el tejido u órgano lesionado</w:t>
            </w:r>
          </w:p>
          <w:p w:rsidR="00F62BFE" w:rsidRPr="001F6EC8" w:rsidRDefault="00F62BFE" w:rsidP="00F62BF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>lesiones superficiales</w:t>
            </w:r>
          </w:p>
          <w:p w:rsidR="00F62BFE" w:rsidRPr="001F6EC8" w:rsidRDefault="00F62BFE" w:rsidP="00F62BF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>lesiones vasculares</w:t>
            </w:r>
          </w:p>
          <w:p w:rsidR="00F62BFE" w:rsidRPr="001F6EC8" w:rsidRDefault="00F62BFE" w:rsidP="00F62BF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>lesiones nerviosas</w:t>
            </w:r>
          </w:p>
          <w:p w:rsidR="00F62BFE" w:rsidRPr="001F6EC8" w:rsidRDefault="00F62BFE" w:rsidP="00F62BF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>lesiones óseas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2. Insuficiencia Respiratoria Neonatal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  2.1 Generalidades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  2.1 Etiologías mas comunes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  2.1 Taquipnea transitoria del RN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  2.1 Enfermedad de membrana hialina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  2.1 Síndrome de aspiración de meconio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3. Ictericia Neonatal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  3.1 Definición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  3.2 Epidemiología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  3.3 Etiopatogenia-metabolismo normal 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        bilirrubinas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  3.4 Causas de hiperbilirrubinemias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  3.5 Ictericia fisiológica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  3.6 Ictericia por isoinmunización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  </w:t>
            </w:r>
            <w:r>
              <w:rPr>
                <w:sz w:val="16"/>
                <w:szCs w:val="16"/>
                <w:lang w:val="es-MX"/>
              </w:rPr>
              <w:t>3.7 Hiperbilirrubinemia colestás</w:t>
            </w:r>
            <w:r w:rsidRPr="001F6EC8">
              <w:rPr>
                <w:sz w:val="16"/>
                <w:szCs w:val="16"/>
                <w:lang w:val="es-MX"/>
              </w:rPr>
              <w:t>ica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  3.8 Cuadro clínico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  3.9 Exámenes de  laboratorio y gabinete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  3.10 Diagnostico diferencial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  3.11 Tratamiento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  3.12 Complicaciones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4. Sepsis Neonatal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  4.1 Sinónimos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  4.2 Definición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  4.3 Etiología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  4.4 Patogenia</w:t>
            </w:r>
          </w:p>
          <w:p w:rsidR="00F62BFE" w:rsidRPr="001F6EC8" w:rsidRDefault="00F62BFE" w:rsidP="00F62BF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>Formas de presentación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 4.5 Factores predisponentes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 4.6 Manifestaciones clínicas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 4.7 Estudios de laboratorio y gabinete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 4.8 Tratamiento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 4.9 Complicaciones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5. Enfermedad hemorrágica del Recién        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lastRenderedPageBreak/>
              <w:t xml:space="preserve">     Nacido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5.1 Definición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5.2 Citología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5.3 Cuadro clínico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5.4 Exámenes de laboratorio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5.5 Criterio diagnostico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5.6 Prevención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5.7 Tratamiento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>6. Hipoglicemia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6.1 Definición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     6.2 E</w:t>
            </w:r>
            <w:r w:rsidRPr="001F6EC8">
              <w:rPr>
                <w:sz w:val="16"/>
                <w:szCs w:val="16"/>
                <w:lang w:val="es-MX"/>
              </w:rPr>
              <w:t>tiología (clasificación)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6.3 Cuadro clínico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6.4 Criterio diagnostico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6.5 Laboratorio y gabinete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6.6 Complicaciones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6.7 Prevención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6.8 Tratamiento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7.</w:t>
            </w:r>
            <w:r w:rsidRPr="001F6EC8">
              <w:rPr>
                <w:sz w:val="16"/>
                <w:szCs w:val="16"/>
                <w:lang w:val="es-MX"/>
              </w:rPr>
              <w:t xml:space="preserve"> Hipocalcemia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7.1 Definición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     7.2 Etioliogía</w:t>
            </w:r>
            <w:r w:rsidRPr="001F6EC8">
              <w:rPr>
                <w:sz w:val="16"/>
                <w:szCs w:val="16"/>
                <w:lang w:val="es-MX"/>
              </w:rPr>
              <w:t xml:space="preserve"> y patogenia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7.3 Cuadro clínico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7.4 Criterio diagnostico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7.5 Laboratorio y gabinete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7.6 Complicaciones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7.7 Prevención</w:t>
            </w:r>
          </w:p>
          <w:p w:rsidR="00F62BFE" w:rsidRPr="001F6EC8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EC8">
              <w:rPr>
                <w:sz w:val="16"/>
                <w:szCs w:val="16"/>
                <w:lang w:val="es-MX"/>
              </w:rPr>
              <w:t xml:space="preserve">     7.8 Tratamiento</w:t>
            </w:r>
          </w:p>
          <w:p w:rsidR="00F62BFE" w:rsidRPr="001F6EC8" w:rsidRDefault="00F62BFE" w:rsidP="002F7E59">
            <w:pPr>
              <w:rPr>
                <w:color w:val="FF0000"/>
                <w:sz w:val="16"/>
                <w:szCs w:val="16"/>
                <w:lang w:val="es-MX"/>
              </w:rPr>
            </w:pPr>
          </w:p>
          <w:p w:rsidR="00F62BFE" w:rsidRPr="00014EB7" w:rsidRDefault="00F62BFE" w:rsidP="002F7E59">
            <w:pPr>
              <w:jc w:val="center"/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F62BFE" w:rsidRPr="00014EB7" w:rsidRDefault="00F62BFE" w:rsidP="002F7E59">
            <w:pPr>
              <w:jc w:val="center"/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F62BFE" w:rsidRPr="00014EB7" w:rsidRDefault="00F62BFE" w:rsidP="002F7E59">
            <w:pPr>
              <w:jc w:val="center"/>
              <w:rPr>
                <w:rFonts w:ascii="Arial" w:eastAsia="SimSun" w:hAnsi="Arial" w:cs="Arial"/>
                <w:color w:val="A6A6A6" w:themeColor="background1" w:themeShade="A6"/>
              </w:rPr>
            </w:pPr>
            <w:r w:rsidRPr="00014EB7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1</w:t>
            </w:r>
          </w:p>
        </w:tc>
        <w:tc>
          <w:tcPr>
            <w:tcW w:w="1618" w:type="pct"/>
          </w:tcPr>
          <w:p w:rsidR="00F62BFE" w:rsidRDefault="00F62BFE" w:rsidP="002F7E59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lastRenderedPageBreak/>
              <w:t>1INTRODUCCIÓN A LA PEDIATRÍA-JUAN GAMES ETERNOD.8AVA EDICION 2013</w:t>
            </w:r>
          </w:p>
          <w:p w:rsidR="00F62BFE" w:rsidRDefault="00F62BFE" w:rsidP="002F7E59">
            <w:pPr>
              <w:rPr>
                <w:sz w:val="16"/>
                <w:szCs w:val="16"/>
                <w:lang w:val="es-MX"/>
              </w:rPr>
            </w:pPr>
            <w:r w:rsidRPr="00FF0F1E">
              <w:rPr>
                <w:sz w:val="16"/>
                <w:szCs w:val="16"/>
                <w:lang w:val="en-US"/>
              </w:rPr>
              <w:t xml:space="preserve">2- TEXTBOOK OF PEDIATRICS. NELSON 20HT EDITION. </w:t>
            </w:r>
            <w:r>
              <w:rPr>
                <w:sz w:val="16"/>
                <w:szCs w:val="16"/>
                <w:lang w:val="es-MX"/>
              </w:rPr>
              <w:t>2015. EDIT. ELSEVIER</w:t>
            </w:r>
          </w:p>
          <w:p w:rsidR="00F62BFE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3- SALUD Y ENFERMEDAD DEL NIÑO Y ADOLESCENTE. MARTINEZ Y MARTINEZ. 7ª EDICION. 2013. EDITOPRIAL MANUAL MODERNO</w:t>
            </w:r>
          </w:p>
          <w:p w:rsidR="00F62BFE" w:rsidRPr="00154E70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rFonts w:eastAsia="SimSun"/>
                <w:b/>
                <w:sz w:val="20"/>
                <w:szCs w:val="20"/>
              </w:rPr>
            </w:pPr>
            <w:r w:rsidRPr="00154E70">
              <w:rPr>
                <w:b/>
                <w:sz w:val="16"/>
                <w:szCs w:val="16"/>
                <w:lang w:val="es-MX"/>
              </w:rPr>
              <w:t>4.</w:t>
            </w:r>
            <w:r w:rsidRPr="00154E70">
              <w:rPr>
                <w:b/>
                <w:bCs/>
                <w:sz w:val="27"/>
                <w:szCs w:val="27"/>
              </w:rPr>
              <w:t xml:space="preserve"> </w:t>
            </w:r>
            <w:r w:rsidRPr="00154E70">
              <w:rPr>
                <w:b/>
                <w:bCs/>
                <w:sz w:val="20"/>
                <w:szCs w:val="20"/>
              </w:rPr>
              <w:t>Norma Oficial Mexicana NOM-007-SSA2-1993, Atención de la mujer durante el embarazo, parto y puerperio y del recién nacido.</w:t>
            </w:r>
          </w:p>
          <w:p w:rsidR="00F62BFE" w:rsidRPr="00014EB7" w:rsidRDefault="00F62BFE" w:rsidP="002F7E59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</w:tc>
      </w:tr>
      <w:tr w:rsidR="00F62BFE" w:rsidRPr="006D348C" w:rsidTr="002F7E59">
        <w:trPr>
          <w:trHeight w:val="79"/>
        </w:trPr>
        <w:tc>
          <w:tcPr>
            <w:tcW w:w="1018" w:type="pct"/>
          </w:tcPr>
          <w:p w:rsidR="00F62BFE" w:rsidRPr="003567A6" w:rsidRDefault="00F62BFE" w:rsidP="002F7E59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2B7888">
              <w:rPr>
                <w:b/>
                <w:sz w:val="16"/>
                <w:szCs w:val="16"/>
                <w:lang w:val="es-MX"/>
              </w:rPr>
              <w:lastRenderedPageBreak/>
              <w:t xml:space="preserve">UNIDAD </w:t>
            </w:r>
            <w:r>
              <w:rPr>
                <w:b/>
                <w:sz w:val="16"/>
                <w:szCs w:val="16"/>
                <w:lang w:val="es-MX"/>
              </w:rPr>
              <w:t>II:</w:t>
            </w:r>
            <w:r w:rsidRPr="00FC1CF1">
              <w:rPr>
                <w:rFonts w:eastAsia="SimSun"/>
                <w:b/>
                <w:bCs/>
                <w:sz w:val="18"/>
                <w:szCs w:val="18"/>
                <w:lang w:val="es-MX"/>
              </w:rPr>
              <w:t xml:space="preserve"> </w:t>
            </w:r>
            <w:r w:rsidRPr="00BF3675">
              <w:rPr>
                <w:rFonts w:eastAsia="SimSun"/>
                <w:b/>
                <w:bCs/>
                <w:sz w:val="16"/>
                <w:szCs w:val="16"/>
                <w:lang w:val="es-MX"/>
              </w:rPr>
              <w:t>INFECCIONES RESPIRATORIAS AGUDAS (IRA)</w:t>
            </w:r>
          </w:p>
        </w:tc>
        <w:tc>
          <w:tcPr>
            <w:tcW w:w="2364" w:type="pct"/>
          </w:tcPr>
          <w:p w:rsidR="00F62BFE" w:rsidRPr="005902F4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b/>
                <w:sz w:val="16"/>
                <w:szCs w:val="16"/>
                <w:lang w:val="es-MX"/>
              </w:rPr>
            </w:pPr>
            <w:r w:rsidRPr="005902F4">
              <w:rPr>
                <w:b/>
                <w:sz w:val="16"/>
                <w:szCs w:val="16"/>
                <w:lang w:val="es-MX"/>
              </w:rPr>
              <w:t>CONTENIDOS</w:t>
            </w:r>
          </w:p>
          <w:p w:rsidR="00F62BFE" w:rsidRPr="00FB6283" w:rsidRDefault="00F62BFE" w:rsidP="002F7E59">
            <w:pPr>
              <w:tabs>
                <w:tab w:val="left" w:pos="360"/>
              </w:tabs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FB6283">
              <w:rPr>
                <w:rFonts w:eastAsia="SimSun"/>
                <w:sz w:val="16"/>
                <w:szCs w:val="16"/>
                <w:lang w:val="es-MX"/>
              </w:rPr>
              <w:t xml:space="preserve">1. </w:t>
            </w:r>
            <w:r>
              <w:rPr>
                <w:rFonts w:eastAsia="SimSun"/>
                <w:sz w:val="16"/>
                <w:szCs w:val="16"/>
                <w:lang w:val="es-MX"/>
              </w:rPr>
              <w:t>Neumonía</w:t>
            </w:r>
          </w:p>
          <w:p w:rsidR="00F62BFE" w:rsidRPr="008E0E62" w:rsidRDefault="00F62BFE" w:rsidP="002F7E59">
            <w:pPr>
              <w:tabs>
                <w:tab w:val="left" w:pos="360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1.1. Etiología</w:t>
            </w:r>
          </w:p>
          <w:p w:rsidR="00F62BFE" w:rsidRPr="008E0E62" w:rsidRDefault="00F62BFE" w:rsidP="002F7E59">
            <w:pPr>
              <w:tabs>
                <w:tab w:val="left" w:pos="360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1.2. Fisiopatogenia</w:t>
            </w:r>
          </w:p>
          <w:p w:rsidR="00F62BFE" w:rsidRPr="008E0E62" w:rsidRDefault="00F62BFE" w:rsidP="002F7E59">
            <w:pPr>
              <w:tabs>
                <w:tab w:val="left" w:pos="360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1.3. Cuadro clínico</w:t>
            </w:r>
          </w:p>
          <w:p w:rsidR="00F62BFE" w:rsidRPr="008E0E62" w:rsidRDefault="00F62BFE" w:rsidP="002F7E59">
            <w:pPr>
              <w:tabs>
                <w:tab w:val="left" w:pos="360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1.4. Síndrome infeccioso</w:t>
            </w:r>
          </w:p>
          <w:p w:rsidR="00F62BFE" w:rsidRPr="008E0E62" w:rsidRDefault="00F62BFE" w:rsidP="002F7E59">
            <w:pPr>
              <w:tabs>
                <w:tab w:val="left" w:pos="360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1.5. manifestaciones respiratorias</w:t>
            </w:r>
          </w:p>
          <w:p w:rsidR="00F62BFE" w:rsidRPr="008E0E62" w:rsidRDefault="00F62BFE" w:rsidP="002F7E59">
            <w:pPr>
              <w:tabs>
                <w:tab w:val="left" w:pos="360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1.6. Síndromes clínicos</w:t>
            </w:r>
          </w:p>
          <w:p w:rsidR="00F62BFE" w:rsidRPr="008E0E62" w:rsidRDefault="00F62BFE" w:rsidP="002F7E59">
            <w:pPr>
              <w:tabs>
                <w:tab w:val="left" w:pos="360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1.7. Diagnostico</w:t>
            </w:r>
          </w:p>
          <w:p w:rsidR="00F62BFE" w:rsidRPr="008E0E62" w:rsidRDefault="00F62BFE" w:rsidP="002F7E59">
            <w:pPr>
              <w:tabs>
                <w:tab w:val="left" w:pos="360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1.8. Complicaciones</w:t>
            </w:r>
          </w:p>
          <w:p w:rsidR="00F62BFE" w:rsidRPr="008E0E62" w:rsidRDefault="00F62BFE" w:rsidP="002F7E59">
            <w:pPr>
              <w:tabs>
                <w:tab w:val="left" w:pos="360"/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1.9. Tratamiento</w:t>
            </w:r>
          </w:p>
          <w:p w:rsidR="00F62BFE" w:rsidRDefault="00F62BFE" w:rsidP="002F7E59">
            <w:pPr>
              <w:jc w:val="both"/>
              <w:rPr>
                <w:rFonts w:eastAsia="SimSun"/>
                <w:sz w:val="16"/>
                <w:szCs w:val="16"/>
                <w:lang w:val="es-MX"/>
              </w:rPr>
            </w:pPr>
            <w:r>
              <w:rPr>
                <w:rFonts w:eastAsia="SimSun"/>
                <w:sz w:val="16"/>
                <w:szCs w:val="16"/>
                <w:lang w:val="es-MX"/>
              </w:rPr>
              <w:t xml:space="preserve">2. </w:t>
            </w:r>
            <w:r w:rsidRPr="00607D46">
              <w:rPr>
                <w:rFonts w:eastAsia="SimSun"/>
                <w:sz w:val="16"/>
                <w:szCs w:val="16"/>
                <w:lang w:val="es-MX"/>
              </w:rPr>
              <w:t>E</w:t>
            </w:r>
            <w:r>
              <w:rPr>
                <w:rFonts w:eastAsia="SimSun"/>
                <w:sz w:val="16"/>
                <w:szCs w:val="16"/>
                <w:lang w:val="es-MX"/>
              </w:rPr>
              <w:t>valuació</w:t>
            </w:r>
            <w:r w:rsidRPr="00607D46">
              <w:rPr>
                <w:rFonts w:eastAsia="SimSun"/>
                <w:sz w:val="16"/>
                <w:szCs w:val="16"/>
                <w:lang w:val="es-MX"/>
              </w:rPr>
              <w:t xml:space="preserve">n del paciente con </w:t>
            </w:r>
            <w:r>
              <w:rPr>
                <w:rFonts w:eastAsia="SimSun"/>
                <w:sz w:val="16"/>
                <w:szCs w:val="16"/>
                <w:lang w:val="es-MX"/>
              </w:rPr>
              <w:t>IRA</w:t>
            </w:r>
          </w:p>
          <w:p w:rsidR="00F62BFE" w:rsidRPr="008E0E62" w:rsidRDefault="00F62BFE" w:rsidP="002F7E59">
            <w:pPr>
              <w:tabs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2.1. Epidemiología</w:t>
            </w:r>
          </w:p>
          <w:p w:rsidR="00F62BFE" w:rsidRPr="008E0E62" w:rsidRDefault="00F62BFE" w:rsidP="002F7E59">
            <w:pPr>
              <w:tabs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2.2. Etiología</w:t>
            </w:r>
          </w:p>
          <w:p w:rsidR="00F62BFE" w:rsidRPr="008E0E62" w:rsidRDefault="00F62BFE" w:rsidP="002F7E59">
            <w:pPr>
              <w:tabs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2.3. Factores predisponentes</w:t>
            </w:r>
          </w:p>
          <w:p w:rsidR="00F62BFE" w:rsidRPr="008E0E62" w:rsidRDefault="00F62BFE" w:rsidP="002F7E59">
            <w:pPr>
              <w:tabs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2.4. Atención en el hogar</w:t>
            </w:r>
          </w:p>
          <w:p w:rsidR="00F62BFE" w:rsidRPr="008E0E62" w:rsidRDefault="00F62BFE" w:rsidP="002F7E59">
            <w:pPr>
              <w:tabs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2.5. Información básica</w:t>
            </w:r>
          </w:p>
          <w:p w:rsidR="00F62BFE" w:rsidRPr="008E0E62" w:rsidRDefault="00F62BFE" w:rsidP="002F7E59">
            <w:pPr>
              <w:tabs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2.6. Errores frecuentes</w:t>
            </w:r>
          </w:p>
          <w:p w:rsidR="00F62BFE" w:rsidRPr="008E0E62" w:rsidRDefault="00F62BFE" w:rsidP="002F7E59">
            <w:pPr>
              <w:tabs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2.7. Componentes de la atención</w:t>
            </w:r>
          </w:p>
          <w:p w:rsidR="00F62BFE" w:rsidRPr="008E0E62" w:rsidRDefault="00F62BFE" w:rsidP="002F7E59">
            <w:pPr>
              <w:tabs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2.8. Capacitación a la madre</w:t>
            </w:r>
          </w:p>
          <w:p w:rsidR="00F62BFE" w:rsidRPr="008E0E62" w:rsidRDefault="00F62BFE" w:rsidP="002F7E59">
            <w:pPr>
              <w:tabs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>
              <w:rPr>
                <w:rFonts w:eastAsia="SimSun"/>
                <w:sz w:val="16"/>
                <w:szCs w:val="16"/>
                <w:lang w:val="es-MX"/>
              </w:rPr>
              <w:t>2.</w:t>
            </w:r>
            <w:r w:rsidRPr="008E0E62">
              <w:rPr>
                <w:rFonts w:eastAsia="SimSun"/>
                <w:sz w:val="16"/>
                <w:szCs w:val="16"/>
                <w:lang w:val="es-MX"/>
              </w:rPr>
              <w:t>9. Atención en la consulta externa</w:t>
            </w:r>
          </w:p>
          <w:p w:rsidR="00F62BFE" w:rsidRPr="008E0E62" w:rsidRDefault="00F62BFE" w:rsidP="002F7E59">
            <w:pPr>
              <w:tabs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2.10. Atención  básica</w:t>
            </w:r>
          </w:p>
          <w:p w:rsidR="00F62BFE" w:rsidRPr="008E0E62" w:rsidRDefault="00F62BFE" w:rsidP="002F7E59">
            <w:pPr>
              <w:tabs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2.11. Errores frecuentes</w:t>
            </w:r>
          </w:p>
          <w:p w:rsidR="00F62BFE" w:rsidRPr="008E0E62" w:rsidRDefault="00F62BFE" w:rsidP="002F7E59">
            <w:pPr>
              <w:tabs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2.12. Componentes de la consulta completa</w:t>
            </w:r>
          </w:p>
          <w:p w:rsidR="00F62BFE" w:rsidRPr="008E0E62" w:rsidRDefault="00F62BFE" w:rsidP="002F7E59">
            <w:pPr>
              <w:tabs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2.13. Identificación de factores de mal pronóstico</w:t>
            </w:r>
          </w:p>
          <w:p w:rsidR="00F62BFE" w:rsidRPr="008E0E62" w:rsidRDefault="00F62BFE" w:rsidP="002F7E59">
            <w:pPr>
              <w:tabs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2.14. Evaluación clínica y clasificación</w:t>
            </w:r>
          </w:p>
          <w:p w:rsidR="00F62BFE" w:rsidRPr="008E0E62" w:rsidRDefault="00F62BFE" w:rsidP="002F7E59">
            <w:pPr>
              <w:tabs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2.15. Atención en el hospital</w:t>
            </w:r>
          </w:p>
          <w:p w:rsidR="00F62BFE" w:rsidRDefault="00F62BFE" w:rsidP="002F7E59">
            <w:pPr>
              <w:jc w:val="both"/>
              <w:rPr>
                <w:rFonts w:eastAsia="SimSun"/>
                <w:sz w:val="16"/>
                <w:szCs w:val="16"/>
                <w:lang w:val="es-MX"/>
              </w:rPr>
            </w:pPr>
            <w:r>
              <w:rPr>
                <w:rFonts w:eastAsia="SimSun"/>
                <w:bCs/>
                <w:sz w:val="16"/>
                <w:szCs w:val="16"/>
                <w:lang w:val="es-MX"/>
              </w:rPr>
              <w:t xml:space="preserve">3. </w:t>
            </w:r>
            <w:r>
              <w:rPr>
                <w:rFonts w:eastAsia="SimSun"/>
                <w:sz w:val="16"/>
                <w:szCs w:val="16"/>
                <w:lang w:val="es-MX"/>
              </w:rPr>
              <w:t>O</w:t>
            </w:r>
            <w:r w:rsidRPr="00607D46">
              <w:rPr>
                <w:rFonts w:eastAsia="SimSun"/>
                <w:sz w:val="16"/>
                <w:szCs w:val="16"/>
                <w:lang w:val="es-MX"/>
              </w:rPr>
              <w:t>titis media aguda</w:t>
            </w:r>
          </w:p>
          <w:p w:rsidR="00F62BFE" w:rsidRPr="008E0E62" w:rsidRDefault="00F62BFE" w:rsidP="002F7E59">
            <w:pPr>
              <w:tabs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3.1. Concepto</w:t>
            </w:r>
          </w:p>
          <w:p w:rsidR="00F62BFE" w:rsidRPr="008E0E62" w:rsidRDefault="00F62BFE" w:rsidP="002F7E59">
            <w:pPr>
              <w:tabs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lastRenderedPageBreak/>
              <w:t>3.2. Epidemiología</w:t>
            </w:r>
          </w:p>
          <w:p w:rsidR="00F62BFE" w:rsidRPr="008E0E62" w:rsidRDefault="00F62BFE" w:rsidP="002F7E59">
            <w:pPr>
              <w:tabs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3.4. Etiología</w:t>
            </w:r>
          </w:p>
          <w:p w:rsidR="00F62BFE" w:rsidRPr="008E0E62" w:rsidRDefault="00F62BFE" w:rsidP="002F7E59">
            <w:pPr>
              <w:tabs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3.5. Cuadro clínico</w:t>
            </w:r>
          </w:p>
          <w:p w:rsidR="00F62BFE" w:rsidRPr="008E0E62" w:rsidRDefault="00F62BFE" w:rsidP="002F7E59">
            <w:pPr>
              <w:tabs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3.6. Diagnóstico</w:t>
            </w:r>
          </w:p>
          <w:p w:rsidR="00F62BFE" w:rsidRPr="008E0E62" w:rsidRDefault="00F62BFE" w:rsidP="002F7E59">
            <w:pPr>
              <w:tabs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3.7. Tratamiento</w:t>
            </w:r>
          </w:p>
          <w:p w:rsidR="00F62BFE" w:rsidRPr="008E0E62" w:rsidRDefault="00F62BFE" w:rsidP="002F7E59">
            <w:pPr>
              <w:tabs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3.8. Complicaciones</w:t>
            </w:r>
          </w:p>
          <w:p w:rsidR="00F62BFE" w:rsidRDefault="00F62BFE" w:rsidP="002F7E59">
            <w:pPr>
              <w:jc w:val="both"/>
              <w:rPr>
                <w:rFonts w:eastAsia="SimSun"/>
                <w:sz w:val="16"/>
                <w:szCs w:val="16"/>
                <w:lang w:val="es-MX"/>
              </w:rPr>
            </w:pPr>
            <w:r>
              <w:rPr>
                <w:rFonts w:eastAsia="SimSun"/>
                <w:bCs/>
                <w:sz w:val="16"/>
                <w:szCs w:val="16"/>
                <w:lang w:val="es-MX"/>
              </w:rPr>
              <w:t xml:space="preserve">4. </w:t>
            </w:r>
            <w:r>
              <w:rPr>
                <w:rFonts w:eastAsia="SimSun"/>
                <w:sz w:val="16"/>
                <w:szCs w:val="16"/>
                <w:lang w:val="es-MX"/>
              </w:rPr>
              <w:t>F</w:t>
            </w:r>
            <w:r w:rsidRPr="00607D46">
              <w:rPr>
                <w:rFonts w:eastAsia="SimSun"/>
                <w:sz w:val="16"/>
                <w:szCs w:val="16"/>
                <w:lang w:val="es-MX"/>
              </w:rPr>
              <w:t>aringoamigdalitis</w:t>
            </w:r>
          </w:p>
          <w:p w:rsidR="00F62BFE" w:rsidRPr="008E0E62" w:rsidRDefault="00F62BFE" w:rsidP="002F7E59">
            <w:pPr>
              <w:tabs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4.1. Concepto</w:t>
            </w:r>
          </w:p>
          <w:p w:rsidR="00F62BFE" w:rsidRPr="008E0E62" w:rsidRDefault="00F62BFE" w:rsidP="002F7E59">
            <w:pPr>
              <w:tabs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4.2. Epidemiología</w:t>
            </w:r>
          </w:p>
          <w:p w:rsidR="00F62BFE" w:rsidRPr="008E0E62" w:rsidRDefault="00F62BFE" w:rsidP="002F7E59">
            <w:pPr>
              <w:tabs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4.3. Etiología</w:t>
            </w:r>
          </w:p>
          <w:p w:rsidR="00F62BFE" w:rsidRPr="008E0E62" w:rsidRDefault="00F62BFE" w:rsidP="002F7E59">
            <w:pPr>
              <w:tabs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>
              <w:rPr>
                <w:rFonts w:eastAsia="SimSun"/>
                <w:sz w:val="16"/>
                <w:szCs w:val="16"/>
                <w:lang w:val="es-MX"/>
              </w:rPr>
              <w:t>4</w:t>
            </w:r>
            <w:r w:rsidRPr="008E0E62">
              <w:rPr>
                <w:rFonts w:eastAsia="SimSun"/>
                <w:sz w:val="16"/>
                <w:szCs w:val="16"/>
                <w:lang w:val="es-MX"/>
              </w:rPr>
              <w:t>.4. Cuadro clínico</w:t>
            </w:r>
          </w:p>
          <w:p w:rsidR="00F62BFE" w:rsidRPr="008E0E62" w:rsidRDefault="00F62BFE" w:rsidP="002F7E59">
            <w:pPr>
              <w:tabs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4.5. Diagnóstico</w:t>
            </w:r>
          </w:p>
          <w:p w:rsidR="00F62BFE" w:rsidRPr="008E0E62" w:rsidRDefault="00F62BFE" w:rsidP="002F7E59">
            <w:pPr>
              <w:tabs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4.6. Tratamiento</w:t>
            </w:r>
          </w:p>
          <w:p w:rsidR="00F62BFE" w:rsidRPr="00607D46" w:rsidRDefault="00F62BFE" w:rsidP="002F7E59">
            <w:pPr>
              <w:ind w:left="180"/>
              <w:jc w:val="both"/>
              <w:rPr>
                <w:rFonts w:eastAsia="SimSun"/>
                <w:bCs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4.7. Complicaciones</w:t>
            </w:r>
          </w:p>
          <w:p w:rsidR="00F62BFE" w:rsidRDefault="00F62BFE" w:rsidP="002F7E59">
            <w:pPr>
              <w:jc w:val="both"/>
              <w:rPr>
                <w:rFonts w:eastAsia="SimSun"/>
                <w:sz w:val="16"/>
                <w:szCs w:val="16"/>
                <w:lang w:val="es-MX"/>
              </w:rPr>
            </w:pPr>
            <w:r>
              <w:rPr>
                <w:rFonts w:eastAsia="SimSun"/>
                <w:sz w:val="16"/>
                <w:szCs w:val="16"/>
                <w:lang w:val="es-MX"/>
              </w:rPr>
              <w:t>5. L</w:t>
            </w:r>
            <w:r w:rsidRPr="00607D46">
              <w:rPr>
                <w:rFonts w:eastAsia="SimSun"/>
                <w:sz w:val="16"/>
                <w:szCs w:val="16"/>
                <w:lang w:val="es-MX"/>
              </w:rPr>
              <w:t>aringotraqueitis</w:t>
            </w:r>
          </w:p>
          <w:p w:rsidR="00F62BFE" w:rsidRPr="008E0E62" w:rsidRDefault="00F62BFE" w:rsidP="002F7E59">
            <w:pPr>
              <w:tabs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5.1. Definición</w:t>
            </w:r>
          </w:p>
          <w:p w:rsidR="00F62BFE" w:rsidRPr="008E0E62" w:rsidRDefault="00F62BFE" w:rsidP="002F7E59">
            <w:pPr>
              <w:tabs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5.2. Epidemiología</w:t>
            </w:r>
          </w:p>
          <w:p w:rsidR="00F62BFE" w:rsidRPr="008E0E62" w:rsidRDefault="00F62BFE" w:rsidP="002F7E59">
            <w:pPr>
              <w:tabs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5.3. Etiología</w:t>
            </w:r>
          </w:p>
          <w:p w:rsidR="00F62BFE" w:rsidRPr="008E0E62" w:rsidRDefault="00F62BFE" w:rsidP="002F7E59">
            <w:pPr>
              <w:tabs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5.4. Cuadro clínico</w:t>
            </w:r>
          </w:p>
          <w:p w:rsidR="00F62BFE" w:rsidRPr="008E0E62" w:rsidRDefault="00F62BFE" w:rsidP="002F7E59">
            <w:pPr>
              <w:tabs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5.5.Diagnóstico</w:t>
            </w:r>
          </w:p>
          <w:p w:rsidR="00F62BFE" w:rsidRPr="008E0E62" w:rsidRDefault="00F62BFE" w:rsidP="002F7E59">
            <w:pPr>
              <w:tabs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5.6. Diagnóstico diferencial</w:t>
            </w:r>
          </w:p>
          <w:p w:rsidR="00F62BFE" w:rsidRPr="008E0E62" w:rsidRDefault="00F62BFE" w:rsidP="002F7E59">
            <w:pPr>
              <w:tabs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5.7. Tratamiento</w:t>
            </w:r>
          </w:p>
          <w:p w:rsidR="00F62BFE" w:rsidRDefault="00F62BFE" w:rsidP="002F7E59">
            <w:pPr>
              <w:ind w:left="180"/>
              <w:jc w:val="both"/>
              <w:rPr>
                <w:rFonts w:eastAsia="SimSun"/>
                <w:bCs/>
                <w:sz w:val="16"/>
                <w:szCs w:val="16"/>
                <w:lang w:val="es-MX"/>
              </w:rPr>
            </w:pPr>
            <w:r>
              <w:rPr>
                <w:rFonts w:eastAsia="SimSun"/>
                <w:bCs/>
                <w:sz w:val="16"/>
                <w:szCs w:val="16"/>
                <w:lang w:val="es-MX"/>
              </w:rPr>
              <w:t>6. Resfriado común</w:t>
            </w:r>
          </w:p>
          <w:p w:rsidR="00F62BFE" w:rsidRPr="008E0E62" w:rsidRDefault="00F62BFE" w:rsidP="002F7E59">
            <w:pPr>
              <w:tabs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6.1.Concepto</w:t>
            </w:r>
          </w:p>
          <w:p w:rsidR="00F62BFE" w:rsidRPr="008E0E62" w:rsidRDefault="00F62BFE" w:rsidP="002F7E59">
            <w:pPr>
              <w:tabs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6.2. Epidemiología</w:t>
            </w:r>
          </w:p>
          <w:p w:rsidR="00F62BFE" w:rsidRPr="008E0E62" w:rsidRDefault="00F62BFE" w:rsidP="002F7E59">
            <w:pPr>
              <w:tabs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6.3. Etiología</w:t>
            </w:r>
          </w:p>
          <w:p w:rsidR="00F62BFE" w:rsidRPr="008E0E62" w:rsidRDefault="00F62BFE" w:rsidP="002F7E59">
            <w:pPr>
              <w:tabs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6.4. Cuadro clínico</w:t>
            </w:r>
          </w:p>
          <w:p w:rsidR="00F62BFE" w:rsidRPr="008E0E62" w:rsidRDefault="00F62BFE" w:rsidP="002F7E59">
            <w:pPr>
              <w:tabs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6.5. Diagnóstico</w:t>
            </w:r>
          </w:p>
          <w:p w:rsidR="00F62BFE" w:rsidRPr="008E0E62" w:rsidRDefault="00F62BFE" w:rsidP="002F7E59">
            <w:pPr>
              <w:tabs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6.6. Tratamiento</w:t>
            </w:r>
          </w:p>
          <w:p w:rsidR="00F62BFE" w:rsidRPr="008E0E62" w:rsidRDefault="00F62BFE" w:rsidP="002F7E59">
            <w:pPr>
              <w:tabs>
                <w:tab w:val="left" w:pos="643"/>
              </w:tabs>
              <w:ind w:left="180"/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6.7. Complicaciones</w:t>
            </w:r>
          </w:p>
          <w:p w:rsidR="00F62BFE" w:rsidRPr="00607D46" w:rsidRDefault="00F62BFE" w:rsidP="002F7E59">
            <w:pPr>
              <w:jc w:val="both"/>
              <w:rPr>
                <w:rFonts w:eastAsia="SimSun"/>
                <w:bCs/>
                <w:sz w:val="16"/>
                <w:szCs w:val="16"/>
                <w:lang w:val="es-MX"/>
              </w:rPr>
            </w:pPr>
          </w:p>
          <w:p w:rsidR="00F62BFE" w:rsidRPr="003F7A95" w:rsidRDefault="00F62BFE" w:rsidP="002F7E5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18" w:type="pct"/>
          </w:tcPr>
          <w:p w:rsidR="00F62BFE" w:rsidRDefault="00F62BFE" w:rsidP="002F7E59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lastRenderedPageBreak/>
              <w:t>INTRODUCCIÓN A LA PEDIATRÍA-JUAN GAMES ETERNOD.8AVA EDICION 2013</w:t>
            </w:r>
          </w:p>
          <w:p w:rsidR="00F62BFE" w:rsidRDefault="00F62BFE" w:rsidP="002F7E59">
            <w:pPr>
              <w:rPr>
                <w:sz w:val="16"/>
                <w:szCs w:val="16"/>
                <w:lang w:val="es-MX"/>
              </w:rPr>
            </w:pPr>
            <w:r w:rsidRPr="00FF0F1E">
              <w:rPr>
                <w:sz w:val="16"/>
                <w:szCs w:val="16"/>
                <w:lang w:val="en-US"/>
              </w:rPr>
              <w:t xml:space="preserve">2- TEXTBOOK OF PEDIATRICS. NELSON 20HT EDITION. </w:t>
            </w:r>
            <w:r>
              <w:rPr>
                <w:sz w:val="16"/>
                <w:szCs w:val="16"/>
                <w:lang w:val="es-MX"/>
              </w:rPr>
              <w:t>2015. EDIT. ELSEVIER</w:t>
            </w:r>
          </w:p>
          <w:p w:rsidR="00F62BFE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rFonts w:ascii="Arial" w:eastAsia="SimSun" w:hAnsi="Arial" w:cs="Arial"/>
                <w:color w:val="808080"/>
              </w:rPr>
            </w:pPr>
            <w:r>
              <w:rPr>
                <w:sz w:val="16"/>
                <w:szCs w:val="16"/>
                <w:lang w:val="es-MX"/>
              </w:rPr>
              <w:t>3- SALUD Y ENFERMEDAD DEL NIÑO Y ADOLESCENTE. MARTINEZ Y MARTINEZ. 7ª EDICION. 2013. EDITOPRIAL MANUAL MODERNO</w:t>
            </w:r>
            <w:r w:rsidRPr="003567A6">
              <w:rPr>
                <w:rFonts w:ascii="Arial" w:eastAsia="SimSun" w:hAnsi="Arial" w:cs="Arial"/>
                <w:color w:val="808080"/>
                <w:sz w:val="22"/>
                <w:szCs w:val="22"/>
              </w:rPr>
              <w:t>24</w:t>
            </w:r>
          </w:p>
          <w:p w:rsidR="00F62BFE" w:rsidRDefault="00F62BFE" w:rsidP="002F7E5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62BFE" w:rsidRPr="00920B04" w:rsidRDefault="00F62BFE" w:rsidP="002F7E59">
            <w:pPr>
              <w:jc w:val="center"/>
              <w:rPr>
                <w:rFonts w:eastAsia="SimSun"/>
                <w:color w:val="808080"/>
                <w:sz w:val="16"/>
                <w:szCs w:val="16"/>
              </w:rPr>
            </w:pPr>
            <w:r w:rsidRPr="00920B04">
              <w:rPr>
                <w:b/>
                <w:bCs/>
                <w:sz w:val="16"/>
                <w:szCs w:val="16"/>
              </w:rPr>
              <w:t>NORMA OFICIAL MEXICANA NOM-024-SSA2-1994, PARA LA PREVENCION Y CONTROL DE LAS INFECCIONES RESPIRATORIAS AGUDAS EN LA ATENCION PRIMARIA A LA SALUD. - 11/04/1996</w:t>
            </w:r>
            <w:r w:rsidRPr="00920B04">
              <w:rPr>
                <w:rFonts w:eastAsia="SimSun"/>
                <w:sz w:val="16"/>
                <w:szCs w:val="16"/>
              </w:rPr>
              <w:t>2</w:t>
            </w:r>
          </w:p>
        </w:tc>
      </w:tr>
      <w:tr w:rsidR="00F62BFE" w:rsidRPr="006D348C" w:rsidTr="002F7E59">
        <w:trPr>
          <w:trHeight w:val="267"/>
        </w:trPr>
        <w:tc>
          <w:tcPr>
            <w:tcW w:w="1018" w:type="pct"/>
          </w:tcPr>
          <w:p w:rsidR="00F62BFE" w:rsidRPr="003567A6" w:rsidRDefault="00F62BFE" w:rsidP="002F7E59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5902F4">
              <w:rPr>
                <w:b/>
                <w:sz w:val="16"/>
                <w:szCs w:val="16"/>
                <w:lang w:val="es-MX"/>
              </w:rPr>
              <w:lastRenderedPageBreak/>
              <w:t>UNIDAD</w:t>
            </w:r>
            <w:r>
              <w:rPr>
                <w:b/>
                <w:sz w:val="16"/>
                <w:szCs w:val="16"/>
                <w:lang w:val="es-MX"/>
              </w:rPr>
              <w:t xml:space="preserve"> </w:t>
            </w:r>
            <w:r w:rsidRPr="005902F4">
              <w:rPr>
                <w:b/>
                <w:sz w:val="16"/>
                <w:szCs w:val="16"/>
                <w:lang w:val="es-MX"/>
              </w:rPr>
              <w:t xml:space="preserve"> </w:t>
            </w:r>
            <w:r>
              <w:rPr>
                <w:b/>
                <w:sz w:val="16"/>
                <w:szCs w:val="16"/>
                <w:lang w:val="es-MX"/>
              </w:rPr>
              <w:t>III:</w:t>
            </w:r>
            <w:r w:rsidRPr="002B7888">
              <w:rPr>
                <w:b/>
                <w:sz w:val="16"/>
                <w:szCs w:val="16"/>
                <w:lang w:val="es-MX"/>
              </w:rPr>
              <w:t xml:space="preserve"> INTOXICACIONES EN PEDIATRÍA</w:t>
            </w:r>
          </w:p>
        </w:tc>
        <w:tc>
          <w:tcPr>
            <w:tcW w:w="2364" w:type="pct"/>
          </w:tcPr>
          <w:p w:rsidR="00F62BFE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b/>
                <w:sz w:val="16"/>
                <w:szCs w:val="16"/>
                <w:lang w:val="es-MX"/>
              </w:rPr>
            </w:pPr>
            <w:r w:rsidRPr="005902F4">
              <w:rPr>
                <w:b/>
                <w:sz w:val="16"/>
                <w:szCs w:val="16"/>
                <w:lang w:val="es-MX"/>
              </w:rPr>
              <w:t>CONTENIDOS</w:t>
            </w:r>
          </w:p>
          <w:p w:rsidR="00F62BFE" w:rsidRPr="008E0E62" w:rsidRDefault="00F62BFE" w:rsidP="00F62BFE">
            <w:pPr>
              <w:numPr>
                <w:ilvl w:val="0"/>
                <w:numId w:val="8"/>
              </w:numPr>
              <w:tabs>
                <w:tab w:val="left" w:pos="643"/>
              </w:tabs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Epidemiología</w:t>
            </w:r>
          </w:p>
          <w:p w:rsidR="00F62BFE" w:rsidRPr="008E0E62" w:rsidRDefault="00F62BFE" w:rsidP="00F62BFE">
            <w:pPr>
              <w:numPr>
                <w:ilvl w:val="0"/>
                <w:numId w:val="8"/>
              </w:numPr>
              <w:tabs>
                <w:tab w:val="left" w:pos="643"/>
              </w:tabs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Concepto</w:t>
            </w:r>
          </w:p>
          <w:p w:rsidR="00F62BFE" w:rsidRPr="008E0E62" w:rsidRDefault="00F62BFE" w:rsidP="00F62BFE">
            <w:pPr>
              <w:numPr>
                <w:ilvl w:val="0"/>
                <w:numId w:val="8"/>
              </w:numPr>
              <w:tabs>
                <w:tab w:val="left" w:pos="643"/>
              </w:tabs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Mecanismos de exposición a los tóxicos</w:t>
            </w:r>
          </w:p>
          <w:p w:rsidR="00F62BFE" w:rsidRPr="008E0E62" w:rsidRDefault="00F62BFE" w:rsidP="00F62BFE">
            <w:pPr>
              <w:numPr>
                <w:ilvl w:val="0"/>
                <w:numId w:val="8"/>
              </w:numPr>
              <w:tabs>
                <w:tab w:val="left" w:pos="643"/>
              </w:tabs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Factores relacionados con la producción de intoxicaciones en el niño</w:t>
            </w:r>
          </w:p>
          <w:p w:rsidR="00F62BFE" w:rsidRPr="008E0E62" w:rsidRDefault="00F62BFE" w:rsidP="00F62BFE">
            <w:pPr>
              <w:numPr>
                <w:ilvl w:val="0"/>
                <w:numId w:val="8"/>
              </w:numPr>
              <w:tabs>
                <w:tab w:val="left" w:pos="643"/>
              </w:tabs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Vías de exposición a un agente tóxico</w:t>
            </w:r>
          </w:p>
          <w:p w:rsidR="00F62BFE" w:rsidRPr="008E0E62" w:rsidRDefault="00F62BFE" w:rsidP="00F62BFE">
            <w:pPr>
              <w:numPr>
                <w:ilvl w:val="0"/>
                <w:numId w:val="8"/>
              </w:numPr>
              <w:tabs>
                <w:tab w:val="left" w:pos="643"/>
              </w:tabs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Tiempo de exposición</w:t>
            </w:r>
          </w:p>
          <w:p w:rsidR="00F62BFE" w:rsidRPr="008E0E62" w:rsidRDefault="00F62BFE" w:rsidP="00F62BFE">
            <w:pPr>
              <w:numPr>
                <w:ilvl w:val="0"/>
                <w:numId w:val="8"/>
              </w:numPr>
              <w:tabs>
                <w:tab w:val="left" w:pos="643"/>
              </w:tabs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Tipos de tóxicos</w:t>
            </w:r>
          </w:p>
          <w:p w:rsidR="00F62BFE" w:rsidRPr="008E0E62" w:rsidRDefault="00F62BFE" w:rsidP="00F62BFE">
            <w:pPr>
              <w:numPr>
                <w:ilvl w:val="0"/>
                <w:numId w:val="8"/>
              </w:numPr>
              <w:tabs>
                <w:tab w:val="left" w:pos="643"/>
              </w:tabs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Diagnóstico</w:t>
            </w:r>
          </w:p>
          <w:p w:rsidR="00F62BFE" w:rsidRPr="008E0E62" w:rsidRDefault="00F62BFE" w:rsidP="00F62BFE">
            <w:pPr>
              <w:numPr>
                <w:ilvl w:val="0"/>
                <w:numId w:val="8"/>
              </w:numPr>
              <w:tabs>
                <w:tab w:val="left" w:pos="643"/>
              </w:tabs>
              <w:jc w:val="both"/>
              <w:rPr>
                <w:rFonts w:eastAsia="SimSun"/>
                <w:sz w:val="16"/>
                <w:szCs w:val="16"/>
                <w:lang w:val="es-MX"/>
              </w:rPr>
            </w:pPr>
            <w:r w:rsidRPr="008E0E62">
              <w:rPr>
                <w:rFonts w:eastAsia="SimSun"/>
                <w:sz w:val="16"/>
                <w:szCs w:val="16"/>
                <w:lang w:val="es-MX"/>
              </w:rPr>
              <w:t>Manejo de las intoxicaciones</w:t>
            </w:r>
          </w:p>
          <w:p w:rsidR="00F62BFE" w:rsidRPr="003567A6" w:rsidRDefault="00F62BFE" w:rsidP="002F7E59">
            <w:pPr>
              <w:rPr>
                <w:rFonts w:ascii="Arial" w:eastAsia="SimSun" w:hAnsi="Arial" w:cs="Arial"/>
                <w:color w:val="808080"/>
              </w:rPr>
            </w:pPr>
          </w:p>
        </w:tc>
        <w:tc>
          <w:tcPr>
            <w:tcW w:w="1618" w:type="pct"/>
          </w:tcPr>
          <w:p w:rsidR="00F62BFE" w:rsidRDefault="00F62BFE" w:rsidP="002F7E59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INTRODUCCIÓN A LA PEDIATRÍA-JUAN GAMES ETERNOD.8AVA EDICION 2013</w:t>
            </w:r>
          </w:p>
          <w:p w:rsidR="00F62BFE" w:rsidRDefault="00F62BFE" w:rsidP="002F7E59">
            <w:pPr>
              <w:rPr>
                <w:sz w:val="16"/>
                <w:szCs w:val="16"/>
                <w:lang w:val="es-MX"/>
              </w:rPr>
            </w:pPr>
            <w:r w:rsidRPr="00FF0F1E">
              <w:rPr>
                <w:sz w:val="16"/>
                <w:szCs w:val="16"/>
                <w:lang w:val="en-US"/>
              </w:rPr>
              <w:t xml:space="preserve">2- TEXTBOOK OF PEDIATRICS. NELSON 20HT EDITION. </w:t>
            </w:r>
            <w:r>
              <w:rPr>
                <w:sz w:val="16"/>
                <w:szCs w:val="16"/>
                <w:lang w:val="es-MX"/>
              </w:rPr>
              <w:t>2015. EDIT. ELSEVIER</w:t>
            </w:r>
          </w:p>
          <w:p w:rsidR="00F62BFE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rFonts w:ascii="Arial" w:eastAsia="SimSun" w:hAnsi="Arial" w:cs="Arial"/>
                <w:color w:val="808080"/>
              </w:rPr>
            </w:pPr>
            <w:r>
              <w:rPr>
                <w:sz w:val="16"/>
                <w:szCs w:val="16"/>
                <w:lang w:val="es-MX"/>
              </w:rPr>
              <w:t>3- SALUD Y ENFERMEDAD DEL NIÑO Y ADOLESCENTE. MARTINEZ Y MARTINEZ. 7ª EDICION. 2013. EDITOPRIAL MANUAL MODERNO</w:t>
            </w:r>
            <w:r w:rsidRPr="003567A6">
              <w:rPr>
                <w:rFonts w:ascii="Arial" w:eastAsia="SimSun" w:hAnsi="Arial" w:cs="Arial"/>
                <w:color w:val="808080"/>
                <w:sz w:val="22"/>
                <w:szCs w:val="22"/>
              </w:rPr>
              <w:t>24</w:t>
            </w:r>
          </w:p>
          <w:p w:rsidR="00F62BFE" w:rsidRPr="003567A6" w:rsidRDefault="00F62BFE" w:rsidP="002F7E59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</w:tr>
      <w:tr w:rsidR="00F62BFE" w:rsidRPr="006D348C" w:rsidTr="002F7E59">
        <w:trPr>
          <w:trHeight w:val="267"/>
        </w:trPr>
        <w:tc>
          <w:tcPr>
            <w:tcW w:w="1018" w:type="pct"/>
          </w:tcPr>
          <w:p w:rsidR="00F62BFE" w:rsidRPr="003567A6" w:rsidRDefault="00F62BFE" w:rsidP="002F7E59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5902F4">
              <w:rPr>
                <w:b/>
                <w:sz w:val="16"/>
                <w:szCs w:val="16"/>
                <w:lang w:val="es-MX"/>
              </w:rPr>
              <w:t>UNIDAD</w:t>
            </w:r>
            <w:r>
              <w:rPr>
                <w:b/>
                <w:sz w:val="16"/>
                <w:szCs w:val="16"/>
                <w:lang w:val="es-MX"/>
              </w:rPr>
              <w:t xml:space="preserve"> IV:ASMA BRONQUIAL</w:t>
            </w:r>
          </w:p>
        </w:tc>
        <w:tc>
          <w:tcPr>
            <w:tcW w:w="2364" w:type="pct"/>
          </w:tcPr>
          <w:p w:rsidR="00F62BFE" w:rsidRPr="00DC45E9" w:rsidRDefault="00F62BFE" w:rsidP="002F7E59">
            <w:pPr>
              <w:rPr>
                <w:b/>
                <w:sz w:val="16"/>
                <w:szCs w:val="16"/>
                <w:lang w:val="es-MX"/>
              </w:rPr>
            </w:pPr>
            <w:r w:rsidRPr="00DC45E9">
              <w:rPr>
                <w:b/>
                <w:sz w:val="16"/>
                <w:szCs w:val="16"/>
                <w:lang w:val="es-MX"/>
              </w:rPr>
              <w:t>CONTENIDOS</w:t>
            </w:r>
          </w:p>
          <w:p w:rsidR="00F62BFE" w:rsidRPr="00E70A28" w:rsidRDefault="00F62BFE" w:rsidP="002F7E59">
            <w:pPr>
              <w:rPr>
                <w:sz w:val="16"/>
                <w:szCs w:val="16"/>
                <w:lang w:val="es-MX"/>
              </w:rPr>
            </w:pPr>
            <w:r w:rsidRPr="00E70A28">
              <w:rPr>
                <w:sz w:val="16"/>
                <w:szCs w:val="16"/>
                <w:lang w:val="es-MX"/>
              </w:rPr>
              <w:t>1</w:t>
            </w:r>
            <w:r>
              <w:rPr>
                <w:sz w:val="16"/>
                <w:szCs w:val="16"/>
                <w:lang w:val="es-MX"/>
              </w:rPr>
              <w:t>.</w:t>
            </w:r>
            <w:r w:rsidRPr="00E70A28">
              <w:rPr>
                <w:sz w:val="16"/>
                <w:szCs w:val="16"/>
                <w:lang w:val="es-MX"/>
              </w:rPr>
              <w:t>Definición en base a la guía GINA</w:t>
            </w:r>
          </w:p>
          <w:p w:rsidR="00F62BFE" w:rsidRPr="00E70A28" w:rsidRDefault="00F62BFE" w:rsidP="002F7E59">
            <w:pPr>
              <w:rPr>
                <w:sz w:val="16"/>
                <w:szCs w:val="16"/>
                <w:lang w:val="es-MX"/>
              </w:rPr>
            </w:pPr>
            <w:r w:rsidRPr="00E70A28">
              <w:rPr>
                <w:sz w:val="16"/>
                <w:szCs w:val="16"/>
                <w:lang w:val="es-MX"/>
              </w:rPr>
              <w:t>2</w:t>
            </w:r>
            <w:r>
              <w:rPr>
                <w:sz w:val="16"/>
                <w:szCs w:val="16"/>
                <w:lang w:val="es-MX"/>
              </w:rPr>
              <w:t>.</w:t>
            </w:r>
            <w:r w:rsidRPr="00E70A28">
              <w:rPr>
                <w:sz w:val="16"/>
                <w:szCs w:val="16"/>
                <w:lang w:val="es-MX"/>
              </w:rPr>
              <w:t xml:space="preserve">Epidemiologia </w:t>
            </w:r>
          </w:p>
          <w:p w:rsidR="00F62BFE" w:rsidRPr="00E70A28" w:rsidRDefault="00F62BFE" w:rsidP="002F7E59">
            <w:pPr>
              <w:rPr>
                <w:sz w:val="16"/>
                <w:szCs w:val="16"/>
                <w:lang w:val="es-MX"/>
              </w:rPr>
            </w:pPr>
            <w:r w:rsidRPr="00E70A28">
              <w:rPr>
                <w:sz w:val="16"/>
                <w:szCs w:val="16"/>
                <w:lang w:val="es-MX"/>
              </w:rPr>
              <w:t>3</w:t>
            </w:r>
            <w:r>
              <w:rPr>
                <w:sz w:val="16"/>
                <w:szCs w:val="16"/>
                <w:lang w:val="es-MX"/>
              </w:rPr>
              <w:t>.</w:t>
            </w:r>
            <w:r w:rsidRPr="00E70A28">
              <w:rPr>
                <w:sz w:val="16"/>
                <w:szCs w:val="16"/>
                <w:lang w:val="es-MX"/>
              </w:rPr>
              <w:t>Etiología: alérgica, infecciones, emocional, ejercicio</w:t>
            </w:r>
          </w:p>
          <w:p w:rsidR="00F62BFE" w:rsidRPr="00E70A28" w:rsidRDefault="00F62BFE" w:rsidP="002F7E59">
            <w:pPr>
              <w:rPr>
                <w:sz w:val="16"/>
                <w:szCs w:val="16"/>
                <w:lang w:val="es-MX"/>
              </w:rPr>
            </w:pPr>
            <w:r w:rsidRPr="00E70A28">
              <w:rPr>
                <w:sz w:val="16"/>
                <w:szCs w:val="16"/>
                <w:lang w:val="es-MX"/>
              </w:rPr>
              <w:t>4</w:t>
            </w:r>
            <w:r>
              <w:rPr>
                <w:sz w:val="16"/>
                <w:szCs w:val="16"/>
                <w:lang w:val="es-MX"/>
              </w:rPr>
              <w:t>.</w:t>
            </w:r>
            <w:r w:rsidRPr="00E70A28">
              <w:rPr>
                <w:sz w:val="16"/>
                <w:szCs w:val="16"/>
                <w:lang w:val="es-MX"/>
              </w:rPr>
              <w:t>Factores predisponentes y disparadores</w:t>
            </w:r>
          </w:p>
          <w:p w:rsidR="00F62BFE" w:rsidRPr="00E70A28" w:rsidRDefault="00F62BFE" w:rsidP="002F7E59">
            <w:pPr>
              <w:rPr>
                <w:sz w:val="16"/>
                <w:szCs w:val="16"/>
                <w:lang w:val="es-MX"/>
              </w:rPr>
            </w:pPr>
            <w:r w:rsidRPr="00E70A28">
              <w:rPr>
                <w:sz w:val="16"/>
                <w:szCs w:val="16"/>
                <w:lang w:val="es-MX"/>
              </w:rPr>
              <w:t>5</w:t>
            </w:r>
            <w:r>
              <w:rPr>
                <w:sz w:val="16"/>
                <w:szCs w:val="16"/>
                <w:lang w:val="es-MX"/>
              </w:rPr>
              <w:t>.</w:t>
            </w:r>
            <w:r w:rsidRPr="00E70A28">
              <w:rPr>
                <w:sz w:val="16"/>
                <w:szCs w:val="16"/>
                <w:lang w:val="es-MX"/>
              </w:rPr>
              <w:t>Fisiopatología</w:t>
            </w:r>
          </w:p>
          <w:p w:rsidR="00F62BFE" w:rsidRPr="00E70A28" w:rsidRDefault="00F62BFE" w:rsidP="002F7E59">
            <w:pPr>
              <w:rPr>
                <w:sz w:val="16"/>
                <w:szCs w:val="16"/>
                <w:lang w:val="es-MX"/>
              </w:rPr>
            </w:pPr>
            <w:r w:rsidRPr="00E70A28">
              <w:rPr>
                <w:sz w:val="16"/>
                <w:szCs w:val="16"/>
                <w:lang w:val="es-MX"/>
              </w:rPr>
              <w:t>6</w:t>
            </w:r>
            <w:r>
              <w:rPr>
                <w:sz w:val="16"/>
                <w:szCs w:val="16"/>
                <w:lang w:val="es-MX"/>
              </w:rPr>
              <w:t>.</w:t>
            </w:r>
            <w:r w:rsidRPr="00E70A28">
              <w:rPr>
                <w:sz w:val="16"/>
                <w:szCs w:val="16"/>
                <w:lang w:val="es-MX"/>
              </w:rPr>
              <w:t>Cuadro clínico</w:t>
            </w:r>
          </w:p>
          <w:p w:rsidR="00F62BFE" w:rsidRPr="00E70A28" w:rsidRDefault="00F62BFE" w:rsidP="002F7E59">
            <w:pPr>
              <w:rPr>
                <w:sz w:val="16"/>
                <w:szCs w:val="16"/>
                <w:lang w:val="es-MX"/>
              </w:rPr>
            </w:pPr>
            <w:r w:rsidRPr="00E70A28">
              <w:rPr>
                <w:sz w:val="16"/>
                <w:szCs w:val="16"/>
                <w:lang w:val="es-MX"/>
              </w:rPr>
              <w:t>7</w:t>
            </w:r>
            <w:r>
              <w:rPr>
                <w:sz w:val="16"/>
                <w:szCs w:val="16"/>
                <w:lang w:val="es-MX"/>
              </w:rPr>
              <w:t>.</w:t>
            </w:r>
            <w:r w:rsidRPr="00E70A28">
              <w:rPr>
                <w:sz w:val="16"/>
                <w:szCs w:val="16"/>
                <w:lang w:val="es-MX"/>
              </w:rPr>
              <w:t>Diagnóstico</w:t>
            </w:r>
          </w:p>
          <w:p w:rsidR="00F62BFE" w:rsidRPr="00E70A28" w:rsidRDefault="00F62BFE" w:rsidP="002F7E59">
            <w:pPr>
              <w:rPr>
                <w:sz w:val="16"/>
                <w:szCs w:val="16"/>
                <w:lang w:val="es-MX"/>
              </w:rPr>
            </w:pPr>
            <w:r w:rsidRPr="00E70A28">
              <w:rPr>
                <w:sz w:val="16"/>
                <w:szCs w:val="16"/>
                <w:lang w:val="es-MX"/>
              </w:rPr>
              <w:t>8</w:t>
            </w:r>
            <w:r>
              <w:rPr>
                <w:sz w:val="16"/>
                <w:szCs w:val="16"/>
                <w:lang w:val="es-MX"/>
              </w:rPr>
              <w:t>.</w:t>
            </w:r>
            <w:r w:rsidRPr="00E70A28">
              <w:rPr>
                <w:sz w:val="16"/>
                <w:szCs w:val="16"/>
                <w:lang w:val="es-MX"/>
              </w:rPr>
              <w:t>Pruebas de función respiratoria</w:t>
            </w:r>
          </w:p>
          <w:p w:rsidR="00F62BFE" w:rsidRPr="00E70A28" w:rsidRDefault="00F62BFE" w:rsidP="002F7E59">
            <w:pPr>
              <w:rPr>
                <w:sz w:val="16"/>
                <w:szCs w:val="16"/>
                <w:lang w:val="es-MX"/>
              </w:rPr>
            </w:pPr>
            <w:r w:rsidRPr="00E70A28">
              <w:rPr>
                <w:sz w:val="16"/>
                <w:szCs w:val="16"/>
                <w:lang w:val="es-MX"/>
              </w:rPr>
              <w:t>9</w:t>
            </w:r>
            <w:r>
              <w:rPr>
                <w:sz w:val="16"/>
                <w:szCs w:val="16"/>
                <w:lang w:val="es-MX"/>
              </w:rPr>
              <w:t>.</w:t>
            </w:r>
            <w:r w:rsidRPr="00E70A28">
              <w:rPr>
                <w:sz w:val="16"/>
                <w:szCs w:val="16"/>
                <w:lang w:val="es-MX"/>
              </w:rPr>
              <w:t xml:space="preserve">Tratamiento :farmacológico y no farmacológico </w:t>
            </w:r>
          </w:p>
          <w:p w:rsidR="00F62BFE" w:rsidRPr="00E70A28" w:rsidRDefault="00F62BFE" w:rsidP="002F7E59">
            <w:pPr>
              <w:ind w:left="313"/>
              <w:rPr>
                <w:sz w:val="16"/>
                <w:szCs w:val="16"/>
                <w:lang w:val="es-MX"/>
              </w:rPr>
            </w:pPr>
            <w:r w:rsidRPr="00E70A28">
              <w:rPr>
                <w:sz w:val="16"/>
                <w:szCs w:val="16"/>
                <w:lang w:val="es-MX"/>
              </w:rPr>
              <w:t>9.1Tratamiento de rescate</w:t>
            </w:r>
          </w:p>
          <w:p w:rsidR="00F62BFE" w:rsidRPr="00E70A28" w:rsidRDefault="00F62BFE" w:rsidP="002F7E59">
            <w:pPr>
              <w:ind w:left="313"/>
              <w:rPr>
                <w:sz w:val="16"/>
                <w:szCs w:val="16"/>
                <w:lang w:val="es-MX"/>
              </w:rPr>
            </w:pPr>
            <w:r w:rsidRPr="00E70A28">
              <w:rPr>
                <w:sz w:val="16"/>
                <w:szCs w:val="16"/>
                <w:lang w:val="es-MX"/>
              </w:rPr>
              <w:t>9.2 tratamiento de control a largo plazo</w:t>
            </w:r>
          </w:p>
          <w:p w:rsidR="00F62BFE" w:rsidRPr="00E70A28" w:rsidRDefault="00F62BFE" w:rsidP="002F7E59">
            <w:pPr>
              <w:ind w:left="313"/>
              <w:rPr>
                <w:sz w:val="16"/>
                <w:szCs w:val="16"/>
                <w:lang w:val="es-MX"/>
              </w:rPr>
            </w:pPr>
            <w:r w:rsidRPr="00E70A28">
              <w:rPr>
                <w:sz w:val="16"/>
                <w:szCs w:val="16"/>
                <w:lang w:val="es-MX"/>
              </w:rPr>
              <w:t>9.3 nuevos esquemas de tratamiento</w:t>
            </w:r>
          </w:p>
          <w:p w:rsidR="00F62BFE" w:rsidRPr="00C538F2" w:rsidRDefault="00F62BFE" w:rsidP="002F7E59">
            <w:pPr>
              <w:ind w:left="313"/>
              <w:rPr>
                <w:sz w:val="16"/>
                <w:szCs w:val="16"/>
                <w:lang w:val="es-MX"/>
              </w:rPr>
            </w:pPr>
            <w:r w:rsidRPr="00E70A28">
              <w:rPr>
                <w:sz w:val="16"/>
                <w:szCs w:val="16"/>
                <w:lang w:val="es-MX"/>
              </w:rPr>
              <w:t>.9.4 tratamientos alternativos</w:t>
            </w:r>
          </w:p>
          <w:p w:rsidR="00F62BFE" w:rsidRPr="003567A6" w:rsidRDefault="00F62BFE" w:rsidP="002F7E59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  <w:tc>
          <w:tcPr>
            <w:tcW w:w="1618" w:type="pct"/>
          </w:tcPr>
          <w:p w:rsidR="00F62BFE" w:rsidRDefault="00F62BFE" w:rsidP="002F7E59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INTRODUCCIÓN A LA PEDIATRÍA-JUAN GAMES ETERNOD.8AVA EDICION 2013</w:t>
            </w:r>
          </w:p>
          <w:p w:rsidR="00F62BFE" w:rsidRDefault="00F62BFE" w:rsidP="002F7E59">
            <w:pPr>
              <w:rPr>
                <w:sz w:val="16"/>
                <w:szCs w:val="16"/>
                <w:lang w:val="es-MX"/>
              </w:rPr>
            </w:pPr>
            <w:r w:rsidRPr="00FF0F1E">
              <w:rPr>
                <w:sz w:val="16"/>
                <w:szCs w:val="16"/>
                <w:lang w:val="en-US"/>
              </w:rPr>
              <w:t xml:space="preserve">2- TEXTBOOK OF PEDIATRICS. NELSON 20HT EDITION. </w:t>
            </w:r>
            <w:r>
              <w:rPr>
                <w:sz w:val="16"/>
                <w:szCs w:val="16"/>
                <w:lang w:val="es-MX"/>
              </w:rPr>
              <w:t>2015. EDIT. ELSEVIER</w:t>
            </w:r>
          </w:p>
          <w:p w:rsidR="00F62BFE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rFonts w:ascii="Arial" w:eastAsia="SimSun" w:hAnsi="Arial" w:cs="Arial"/>
                <w:color w:val="808080"/>
              </w:rPr>
            </w:pPr>
            <w:r>
              <w:rPr>
                <w:sz w:val="16"/>
                <w:szCs w:val="16"/>
                <w:lang w:val="es-MX"/>
              </w:rPr>
              <w:t>3- SALUD Y ENFERMEDAD DEL NIÑO Y ADOLESCENTE. MARTINEZ Y MARTINEZ. 7ª EDICION. 2013. EDITOPRIAL MANUAL MODERNO</w:t>
            </w:r>
            <w:r w:rsidRPr="003567A6">
              <w:rPr>
                <w:rFonts w:ascii="Arial" w:eastAsia="SimSun" w:hAnsi="Arial" w:cs="Arial"/>
                <w:color w:val="808080"/>
                <w:sz w:val="22"/>
                <w:szCs w:val="22"/>
              </w:rPr>
              <w:t>24</w:t>
            </w:r>
          </w:p>
          <w:p w:rsidR="00F62BFE" w:rsidRPr="00BB21F4" w:rsidRDefault="00F62BFE" w:rsidP="002F7E59">
            <w:pPr>
              <w:jc w:val="center"/>
              <w:rPr>
                <w:rFonts w:eastAsia="SimSun"/>
                <w:b/>
                <w:color w:val="808080"/>
                <w:sz w:val="18"/>
                <w:szCs w:val="18"/>
              </w:rPr>
            </w:pPr>
            <w:r w:rsidRPr="00BB21F4">
              <w:rPr>
                <w:rFonts w:eastAsia="SimSun"/>
                <w:b/>
                <w:color w:val="808080"/>
                <w:sz w:val="18"/>
                <w:szCs w:val="18"/>
              </w:rPr>
              <w:t>INICIATIVA GLOBAL PARA EL ASMA (GINA) 2014</w:t>
            </w:r>
          </w:p>
          <w:p w:rsidR="00F62BFE" w:rsidRDefault="00F62BFE" w:rsidP="002F7E59">
            <w:pPr>
              <w:pStyle w:val="NormalWeb"/>
              <w:rPr>
                <w:b/>
                <w:bCs/>
                <w:sz w:val="16"/>
                <w:szCs w:val="16"/>
                <w:lang w:val="es-MX" w:eastAsia="es-MX"/>
              </w:rPr>
            </w:pPr>
            <w:r>
              <w:rPr>
                <w:rFonts w:ascii="Arial" w:eastAsia="SimSun" w:hAnsi="Arial" w:cs="Arial"/>
                <w:color w:val="808080"/>
                <w:sz w:val="22"/>
                <w:szCs w:val="22"/>
              </w:rPr>
              <w:lastRenderedPageBreak/>
              <w:t>4</w:t>
            </w:r>
            <w:r>
              <w:rPr>
                <w:rFonts w:ascii="Arial" w:hAnsi="Arial" w:cs="Arial"/>
                <w:b/>
                <w:bCs/>
                <w:color w:val="800000"/>
                <w:sz w:val="27"/>
                <w:szCs w:val="27"/>
              </w:rPr>
              <w:t xml:space="preserve"> </w:t>
            </w:r>
            <w:r w:rsidRPr="006F56A1">
              <w:rPr>
                <w:b/>
                <w:bCs/>
                <w:sz w:val="16"/>
                <w:szCs w:val="16"/>
                <w:lang w:val="es-MX" w:eastAsia="es-MX"/>
              </w:rPr>
              <w:t>NORMA Oficial Mexicana NOM-031-SSA2-1999, Para la atención a la salud del niño</w:t>
            </w:r>
          </w:p>
          <w:p w:rsidR="00F62BFE" w:rsidRPr="006F56A1" w:rsidRDefault="00F62BFE" w:rsidP="002F7E59">
            <w:pPr>
              <w:pStyle w:val="NormalWeb"/>
              <w:rPr>
                <w:b/>
                <w:bCs/>
                <w:sz w:val="16"/>
                <w:szCs w:val="16"/>
                <w:lang w:val="es-MX" w:eastAsia="es-MX"/>
              </w:rPr>
            </w:pPr>
            <w:r>
              <w:rPr>
                <w:b/>
                <w:bCs/>
                <w:sz w:val="16"/>
                <w:szCs w:val="16"/>
                <w:lang w:val="es-MX" w:eastAsia="es-MX"/>
              </w:rPr>
              <w:t>5.GUIA DE PRACTICA CLINICA (GPC). DIAGNOSTICO Y TRATAMIENTO DEL ASMA EN MENORES DE 18 AÑOS.2008</w:t>
            </w:r>
          </w:p>
          <w:p w:rsidR="00F62BFE" w:rsidRDefault="00F62BFE" w:rsidP="002F7E59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  <w:p w:rsidR="00F62BFE" w:rsidRPr="003567A6" w:rsidRDefault="00F62BFE" w:rsidP="002F7E59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</w:tr>
    </w:tbl>
    <w:tbl>
      <w:tblPr>
        <w:tblpPr w:leftFromText="141" w:rightFromText="141" w:vertAnchor="page" w:horzAnchor="margin" w:tblpY="323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2925"/>
        <w:gridCol w:w="3744"/>
      </w:tblGrid>
      <w:tr w:rsidR="00F62BFE" w:rsidRPr="005902F4" w:rsidTr="002F7E59">
        <w:trPr>
          <w:trHeight w:val="128"/>
        </w:trPr>
        <w:tc>
          <w:tcPr>
            <w:tcW w:w="3362" w:type="dxa"/>
            <w:shd w:val="clear" w:color="auto" w:fill="auto"/>
          </w:tcPr>
          <w:p w:rsidR="00F62BFE" w:rsidRDefault="00F62BFE" w:rsidP="002F7E59">
            <w:pPr>
              <w:rPr>
                <w:b/>
                <w:sz w:val="16"/>
                <w:szCs w:val="16"/>
                <w:lang w:val="es-MX"/>
              </w:rPr>
            </w:pPr>
          </w:p>
          <w:p w:rsidR="00F62BFE" w:rsidRDefault="00F62BFE" w:rsidP="002F7E59">
            <w:pPr>
              <w:rPr>
                <w:b/>
                <w:sz w:val="16"/>
                <w:szCs w:val="16"/>
                <w:lang w:val="es-MX"/>
              </w:rPr>
            </w:pPr>
          </w:p>
          <w:p w:rsidR="00F62BFE" w:rsidRDefault="00F62BFE" w:rsidP="002F7E59">
            <w:pPr>
              <w:rPr>
                <w:b/>
                <w:sz w:val="16"/>
                <w:szCs w:val="16"/>
                <w:lang w:val="es-MX"/>
              </w:rPr>
            </w:pPr>
            <w:r w:rsidRPr="005902F4">
              <w:rPr>
                <w:b/>
                <w:sz w:val="16"/>
                <w:szCs w:val="16"/>
                <w:lang w:val="es-MX"/>
              </w:rPr>
              <w:t xml:space="preserve">UNIDAD </w:t>
            </w:r>
            <w:r>
              <w:rPr>
                <w:b/>
                <w:sz w:val="16"/>
                <w:szCs w:val="16"/>
                <w:lang w:val="es-MX"/>
              </w:rPr>
              <w:t>V</w:t>
            </w:r>
          </w:p>
          <w:p w:rsidR="00F62BFE" w:rsidRDefault="00F62BFE" w:rsidP="002F7E59">
            <w:pPr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ENFERMEDAD DIARREICA AGUDA</w:t>
            </w:r>
          </w:p>
          <w:p w:rsidR="00F62BFE" w:rsidRDefault="00F62BFE" w:rsidP="002F7E59">
            <w:pPr>
              <w:rPr>
                <w:b/>
                <w:sz w:val="16"/>
                <w:szCs w:val="16"/>
                <w:lang w:val="es-MX"/>
              </w:rPr>
            </w:pPr>
          </w:p>
          <w:p w:rsidR="00F62BFE" w:rsidRDefault="00F62BFE" w:rsidP="002F7E59">
            <w:pPr>
              <w:rPr>
                <w:b/>
                <w:sz w:val="16"/>
                <w:szCs w:val="16"/>
                <w:lang w:val="es-MX"/>
              </w:rPr>
            </w:pPr>
          </w:p>
          <w:p w:rsidR="00F62BFE" w:rsidRDefault="00F62BFE" w:rsidP="002F7E59">
            <w:pPr>
              <w:rPr>
                <w:b/>
                <w:sz w:val="16"/>
                <w:szCs w:val="16"/>
                <w:lang w:val="es-MX"/>
              </w:rPr>
            </w:pPr>
          </w:p>
          <w:p w:rsidR="00F62BFE" w:rsidRDefault="00F62BFE" w:rsidP="002F7E59">
            <w:pPr>
              <w:rPr>
                <w:b/>
                <w:sz w:val="16"/>
                <w:szCs w:val="16"/>
                <w:lang w:val="es-MX"/>
              </w:rPr>
            </w:pPr>
          </w:p>
          <w:p w:rsidR="00F62BFE" w:rsidRDefault="00F62BFE" w:rsidP="002F7E59">
            <w:pPr>
              <w:rPr>
                <w:b/>
                <w:sz w:val="16"/>
                <w:szCs w:val="16"/>
                <w:lang w:val="es-MX"/>
              </w:rPr>
            </w:pPr>
          </w:p>
          <w:p w:rsidR="00F62BFE" w:rsidRPr="005902F4" w:rsidRDefault="00F62BFE" w:rsidP="002F7E59">
            <w:pPr>
              <w:rPr>
                <w:color w:val="0D0D0D"/>
                <w:sz w:val="16"/>
                <w:szCs w:val="16"/>
                <w:lang w:val="es-MX"/>
              </w:rPr>
            </w:pPr>
          </w:p>
        </w:tc>
        <w:tc>
          <w:tcPr>
            <w:tcW w:w="2925" w:type="dxa"/>
            <w:shd w:val="clear" w:color="auto" w:fill="auto"/>
          </w:tcPr>
          <w:p w:rsidR="00F62BFE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b/>
                <w:sz w:val="16"/>
                <w:szCs w:val="16"/>
                <w:lang w:val="es-MX"/>
              </w:rPr>
            </w:pPr>
            <w:r w:rsidRPr="005902F4">
              <w:rPr>
                <w:b/>
                <w:sz w:val="16"/>
                <w:szCs w:val="16"/>
                <w:lang w:val="es-MX"/>
              </w:rPr>
              <w:t xml:space="preserve">CONTENIDOS </w:t>
            </w:r>
          </w:p>
          <w:p w:rsidR="00F62BFE" w:rsidRPr="00595066" w:rsidRDefault="00F62BFE" w:rsidP="00F62BFE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595066">
              <w:rPr>
                <w:sz w:val="16"/>
                <w:szCs w:val="16"/>
                <w:lang w:val="es-MX"/>
              </w:rPr>
              <w:t>Enfermedad diarreica aguda</w:t>
            </w:r>
          </w:p>
          <w:p w:rsidR="00F62BFE" w:rsidRPr="00595066" w:rsidRDefault="00F62BFE" w:rsidP="00F62BFE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595066">
              <w:rPr>
                <w:sz w:val="16"/>
                <w:szCs w:val="16"/>
                <w:lang w:val="es-MX"/>
              </w:rPr>
              <w:t>Definición y Epidemiología</w:t>
            </w:r>
          </w:p>
          <w:p w:rsidR="00F62BFE" w:rsidRPr="00595066" w:rsidRDefault="00F62BFE" w:rsidP="00F62BFE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595066">
              <w:rPr>
                <w:sz w:val="16"/>
                <w:szCs w:val="16"/>
                <w:lang w:val="es-MX"/>
              </w:rPr>
              <w:t>Etiología</w:t>
            </w:r>
          </w:p>
          <w:p w:rsidR="00F62BFE" w:rsidRPr="00595066" w:rsidRDefault="00F62BFE" w:rsidP="00F62BFE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595066">
              <w:rPr>
                <w:sz w:val="16"/>
                <w:szCs w:val="16"/>
                <w:lang w:val="es-MX"/>
              </w:rPr>
              <w:t>Fisiopatología</w:t>
            </w:r>
          </w:p>
          <w:p w:rsidR="00F62BFE" w:rsidRPr="00595066" w:rsidRDefault="00F62BFE" w:rsidP="00F62BFE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595066">
              <w:rPr>
                <w:sz w:val="16"/>
                <w:szCs w:val="16"/>
                <w:lang w:val="es-MX"/>
              </w:rPr>
              <w:t>Mecanismos productores de diarrea líquida</w:t>
            </w:r>
          </w:p>
          <w:p w:rsidR="00F62BFE" w:rsidRPr="00595066" w:rsidRDefault="00F62BFE" w:rsidP="00F62BFE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595066">
              <w:rPr>
                <w:sz w:val="16"/>
                <w:szCs w:val="16"/>
                <w:lang w:val="es-MX"/>
              </w:rPr>
              <w:t>Consecuencias de la diarrea líquida</w:t>
            </w:r>
          </w:p>
          <w:p w:rsidR="00F62BFE" w:rsidRPr="00595066" w:rsidRDefault="00F62BFE" w:rsidP="00F62BFE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595066">
              <w:rPr>
                <w:sz w:val="16"/>
                <w:szCs w:val="16"/>
                <w:lang w:val="es-MX"/>
              </w:rPr>
              <w:t>Evaluación de los pacientes con diarrea</w:t>
            </w:r>
          </w:p>
          <w:p w:rsidR="00F62BFE" w:rsidRPr="00595066" w:rsidRDefault="00F62BFE" w:rsidP="00F62BFE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595066">
              <w:rPr>
                <w:sz w:val="16"/>
                <w:szCs w:val="16"/>
                <w:lang w:val="es-MX"/>
              </w:rPr>
              <w:t>Tratamiento</w:t>
            </w:r>
          </w:p>
          <w:p w:rsidR="00F62BFE" w:rsidRPr="00595066" w:rsidRDefault="00F62BFE" w:rsidP="00F62BFE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595066">
              <w:rPr>
                <w:sz w:val="16"/>
                <w:szCs w:val="16"/>
                <w:lang w:val="es-MX"/>
              </w:rPr>
              <w:t>Evaluación en busca de otros problemas</w:t>
            </w:r>
          </w:p>
          <w:p w:rsidR="00F62BFE" w:rsidRPr="00595066" w:rsidRDefault="00F62BFE" w:rsidP="00F62BFE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595066">
              <w:rPr>
                <w:sz w:val="16"/>
                <w:szCs w:val="16"/>
                <w:lang w:val="es-MX"/>
              </w:rPr>
              <w:t>Diarrea y Nutrición</w:t>
            </w:r>
          </w:p>
          <w:p w:rsidR="00F62BFE" w:rsidRPr="00595066" w:rsidRDefault="00F62BFE" w:rsidP="00F62BFE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595066">
              <w:rPr>
                <w:sz w:val="16"/>
                <w:szCs w:val="16"/>
                <w:lang w:val="es-MX"/>
              </w:rPr>
              <w:t>Prevención</w:t>
            </w:r>
          </w:p>
          <w:p w:rsidR="00F62BFE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b/>
                <w:sz w:val="16"/>
                <w:szCs w:val="16"/>
                <w:lang w:val="es-MX"/>
              </w:rPr>
            </w:pPr>
          </w:p>
          <w:p w:rsidR="00F62BFE" w:rsidRPr="005902F4" w:rsidRDefault="00F62BFE" w:rsidP="002F7E59">
            <w:pPr>
              <w:ind w:left="313"/>
              <w:rPr>
                <w:color w:val="0D0D0D"/>
                <w:sz w:val="16"/>
                <w:szCs w:val="16"/>
                <w:lang w:val="es-MX"/>
              </w:rPr>
            </w:pPr>
          </w:p>
        </w:tc>
        <w:tc>
          <w:tcPr>
            <w:tcW w:w="3744" w:type="dxa"/>
            <w:shd w:val="clear" w:color="auto" w:fill="auto"/>
          </w:tcPr>
          <w:p w:rsidR="00F62BFE" w:rsidRDefault="00F62BFE" w:rsidP="002F7E59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INTRODUCCIÓN A LA PEDIATRÍA-JUAN GAMES ETERNOD.8AVA EDICION 2013</w:t>
            </w:r>
          </w:p>
          <w:p w:rsidR="00F62BFE" w:rsidRDefault="00F62BFE" w:rsidP="002F7E59">
            <w:pPr>
              <w:rPr>
                <w:sz w:val="16"/>
                <w:szCs w:val="16"/>
                <w:lang w:val="es-MX"/>
              </w:rPr>
            </w:pPr>
            <w:r w:rsidRPr="00FF0F1E">
              <w:rPr>
                <w:sz w:val="16"/>
                <w:szCs w:val="16"/>
                <w:lang w:val="en-US"/>
              </w:rPr>
              <w:t xml:space="preserve">2- TEXTBOOK OF PEDIATRICS. NELSON 20HT EDITION. </w:t>
            </w:r>
            <w:r>
              <w:rPr>
                <w:sz w:val="16"/>
                <w:szCs w:val="16"/>
                <w:lang w:val="es-MX"/>
              </w:rPr>
              <w:t>2015. EDIT. ELSEVIER</w:t>
            </w:r>
          </w:p>
          <w:p w:rsidR="00F62BFE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rFonts w:ascii="Arial" w:eastAsia="SimSun" w:hAnsi="Arial" w:cs="Arial"/>
                <w:color w:val="808080"/>
              </w:rPr>
            </w:pPr>
            <w:r>
              <w:rPr>
                <w:sz w:val="16"/>
                <w:szCs w:val="16"/>
                <w:lang w:val="es-MX"/>
              </w:rPr>
              <w:t>3- SALUD Y ENFERMEDAD DEL NIÑO Y ADOLESCENTE. MARTINEZ Y MARTINEZ. 7ª EDICION. 2013. EDITOPRIAL MANUAL MODERNO</w:t>
            </w:r>
          </w:p>
          <w:p w:rsidR="00F62BFE" w:rsidRPr="005902F4" w:rsidRDefault="00F62BFE" w:rsidP="002F7E59">
            <w:pPr>
              <w:jc w:val="right"/>
              <w:rPr>
                <w:b/>
                <w:color w:val="0D0D0D"/>
                <w:sz w:val="16"/>
                <w:szCs w:val="16"/>
                <w:lang w:val="es-MX"/>
              </w:rPr>
            </w:pPr>
          </w:p>
        </w:tc>
      </w:tr>
      <w:tr w:rsidR="00F62BFE" w:rsidRPr="005902F4" w:rsidTr="002F7E59">
        <w:trPr>
          <w:trHeight w:val="128"/>
        </w:trPr>
        <w:tc>
          <w:tcPr>
            <w:tcW w:w="3362" w:type="dxa"/>
            <w:shd w:val="clear" w:color="auto" w:fill="auto"/>
          </w:tcPr>
          <w:p w:rsidR="00F62BFE" w:rsidRDefault="00F62BFE" w:rsidP="002F7E59">
            <w:pPr>
              <w:rPr>
                <w:b/>
                <w:sz w:val="16"/>
                <w:szCs w:val="16"/>
                <w:lang w:val="es-MX"/>
              </w:rPr>
            </w:pPr>
            <w:r w:rsidRPr="005902F4">
              <w:rPr>
                <w:b/>
                <w:sz w:val="16"/>
                <w:szCs w:val="16"/>
                <w:lang w:val="es-MX"/>
              </w:rPr>
              <w:t xml:space="preserve">UNIDAD </w:t>
            </w:r>
            <w:r>
              <w:rPr>
                <w:b/>
                <w:sz w:val="16"/>
                <w:szCs w:val="16"/>
                <w:lang w:val="es-MX"/>
              </w:rPr>
              <w:t>VI:</w:t>
            </w:r>
          </w:p>
          <w:p w:rsidR="00F62BFE" w:rsidRPr="005902F4" w:rsidRDefault="00F62BFE" w:rsidP="002F7E59">
            <w:pPr>
              <w:rPr>
                <w:color w:val="0D0D0D"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 xml:space="preserve"> DESNUTRICION</w:t>
            </w:r>
          </w:p>
        </w:tc>
        <w:tc>
          <w:tcPr>
            <w:tcW w:w="2925" w:type="dxa"/>
            <w:shd w:val="clear" w:color="auto" w:fill="auto"/>
          </w:tcPr>
          <w:p w:rsidR="00F62BFE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b/>
                <w:sz w:val="16"/>
                <w:szCs w:val="16"/>
                <w:lang w:val="es-MX"/>
              </w:rPr>
            </w:pPr>
            <w:r w:rsidRPr="005902F4">
              <w:rPr>
                <w:b/>
                <w:sz w:val="16"/>
                <w:szCs w:val="16"/>
                <w:lang w:val="es-MX"/>
              </w:rPr>
              <w:t>CONTENIDOS</w:t>
            </w:r>
          </w:p>
          <w:p w:rsidR="00F62BFE" w:rsidRPr="001F6963" w:rsidRDefault="00F62BFE" w:rsidP="00F62BF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963">
              <w:rPr>
                <w:sz w:val="16"/>
                <w:szCs w:val="16"/>
                <w:lang w:val="es-MX"/>
              </w:rPr>
              <w:t>Introducción</w:t>
            </w:r>
          </w:p>
          <w:p w:rsidR="00F62BFE" w:rsidRPr="001F6963" w:rsidRDefault="00F62BFE" w:rsidP="00F62BF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963">
              <w:rPr>
                <w:sz w:val="16"/>
                <w:szCs w:val="16"/>
                <w:lang w:val="es-MX"/>
              </w:rPr>
              <w:t>Definición</w:t>
            </w:r>
          </w:p>
          <w:p w:rsidR="00F62BFE" w:rsidRPr="001F6963" w:rsidRDefault="00F62BFE" w:rsidP="00F62BF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963">
              <w:rPr>
                <w:sz w:val="16"/>
                <w:szCs w:val="16"/>
                <w:lang w:val="es-MX"/>
              </w:rPr>
              <w:t>Epidemiología</w:t>
            </w:r>
          </w:p>
          <w:p w:rsidR="00F62BFE" w:rsidRPr="001F6963" w:rsidRDefault="00F62BFE" w:rsidP="00F62BF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963">
              <w:rPr>
                <w:sz w:val="16"/>
                <w:szCs w:val="16"/>
                <w:lang w:val="es-MX"/>
              </w:rPr>
              <w:t>Clasificación</w:t>
            </w:r>
          </w:p>
          <w:p w:rsidR="00F62BFE" w:rsidRPr="001F6963" w:rsidRDefault="00F62BFE" w:rsidP="00F62BF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963">
              <w:rPr>
                <w:sz w:val="16"/>
                <w:szCs w:val="16"/>
                <w:lang w:val="es-MX"/>
              </w:rPr>
              <w:t>Patogenia</w:t>
            </w:r>
          </w:p>
          <w:p w:rsidR="00F62BFE" w:rsidRPr="001F6963" w:rsidRDefault="00F62BFE" w:rsidP="00F62BF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963">
              <w:rPr>
                <w:sz w:val="16"/>
                <w:szCs w:val="16"/>
                <w:lang w:val="es-MX"/>
              </w:rPr>
              <w:t>Manifestaciones clínicas</w:t>
            </w:r>
          </w:p>
          <w:p w:rsidR="00F62BFE" w:rsidRPr="001F6963" w:rsidRDefault="00F62BFE" w:rsidP="00F62BF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963">
              <w:rPr>
                <w:sz w:val="16"/>
                <w:szCs w:val="16"/>
                <w:lang w:val="es-MX"/>
              </w:rPr>
              <w:t>Detección de desnutrición por los servicios de salud</w:t>
            </w:r>
          </w:p>
          <w:p w:rsidR="00F62BFE" w:rsidRPr="001F6963" w:rsidRDefault="00F62BFE" w:rsidP="00F62BF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963">
              <w:rPr>
                <w:sz w:val="16"/>
                <w:szCs w:val="16"/>
                <w:lang w:val="es-MX"/>
              </w:rPr>
              <w:t>Tratamiento</w:t>
            </w:r>
          </w:p>
          <w:p w:rsidR="00F62BFE" w:rsidRPr="001F6963" w:rsidRDefault="00F62BFE" w:rsidP="00F62BF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963">
              <w:rPr>
                <w:sz w:val="16"/>
                <w:szCs w:val="16"/>
                <w:lang w:val="es-MX"/>
              </w:rPr>
              <w:t>Estrategias para prevenir la desnutrición</w:t>
            </w:r>
          </w:p>
          <w:p w:rsidR="00F62BFE" w:rsidRPr="001F6963" w:rsidRDefault="00F62BFE" w:rsidP="00F62BF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outlineLvl w:val="0"/>
              <w:rPr>
                <w:sz w:val="16"/>
                <w:szCs w:val="16"/>
                <w:lang w:val="es-MX"/>
              </w:rPr>
            </w:pPr>
            <w:r w:rsidRPr="001F6963">
              <w:rPr>
                <w:sz w:val="16"/>
                <w:szCs w:val="16"/>
                <w:lang w:val="es-MX"/>
              </w:rPr>
              <w:t>Pronóstico</w:t>
            </w:r>
          </w:p>
          <w:p w:rsidR="00F62BFE" w:rsidRPr="005902F4" w:rsidRDefault="00F62BFE" w:rsidP="002F7E59">
            <w:pPr>
              <w:rPr>
                <w:color w:val="0D0D0D"/>
                <w:sz w:val="16"/>
                <w:szCs w:val="16"/>
                <w:lang w:val="es-MX"/>
              </w:rPr>
            </w:pPr>
          </w:p>
        </w:tc>
        <w:tc>
          <w:tcPr>
            <w:tcW w:w="3744" w:type="dxa"/>
            <w:shd w:val="clear" w:color="auto" w:fill="auto"/>
          </w:tcPr>
          <w:p w:rsidR="00F62BFE" w:rsidRDefault="00F62BFE" w:rsidP="002F7E59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INTRODUCCIÓN A LA PEDIATRÍA-JUAN GAMES ETERNOD.8AVA EDICION 2013</w:t>
            </w:r>
          </w:p>
          <w:p w:rsidR="00F62BFE" w:rsidRDefault="00F62BFE" w:rsidP="002F7E59">
            <w:pPr>
              <w:rPr>
                <w:sz w:val="16"/>
                <w:szCs w:val="16"/>
                <w:lang w:val="es-MX"/>
              </w:rPr>
            </w:pPr>
            <w:r w:rsidRPr="00FF0F1E">
              <w:rPr>
                <w:sz w:val="16"/>
                <w:szCs w:val="16"/>
                <w:lang w:val="en-US"/>
              </w:rPr>
              <w:t xml:space="preserve">2- TEXTBOOK OF PEDIATRICS. NELSON 20HT EDITION. </w:t>
            </w:r>
            <w:r>
              <w:rPr>
                <w:sz w:val="16"/>
                <w:szCs w:val="16"/>
                <w:lang w:val="es-MX"/>
              </w:rPr>
              <w:t>2015. EDIT. ELSEVIER</w:t>
            </w:r>
          </w:p>
          <w:p w:rsidR="00F62BFE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rFonts w:ascii="Arial" w:eastAsia="SimSun" w:hAnsi="Arial" w:cs="Arial"/>
                <w:color w:val="808080"/>
              </w:rPr>
            </w:pPr>
            <w:r>
              <w:rPr>
                <w:sz w:val="16"/>
                <w:szCs w:val="16"/>
                <w:lang w:val="es-MX"/>
              </w:rPr>
              <w:t>3- SALUD Y ENFERMEDAD DEL NIÑO Y ADOLESCENTE. MARTINEZ Y MARTINEZ. 7ª EDICION. 2013. EDITOPRIAL MANUAL MODERNO</w:t>
            </w:r>
          </w:p>
          <w:p w:rsidR="00F62BFE" w:rsidRPr="00B14790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rFonts w:eastAsia="SimSun"/>
                <w:color w:val="80808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Pr="00B14790">
              <w:rPr>
                <w:sz w:val="18"/>
                <w:szCs w:val="18"/>
              </w:rPr>
              <w:t>NOM-043-SSA2-2012, SERVICIOS BASICOS DE SALUD. PROMOCION Y EDUCACION PARA LA SALUD EN MATERIA ALIMENTARIA.</w:t>
            </w:r>
          </w:p>
          <w:p w:rsidR="00F62BFE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rFonts w:ascii="Arial" w:eastAsia="SimSun" w:hAnsi="Arial" w:cs="Arial"/>
                <w:color w:val="808080"/>
              </w:rPr>
            </w:pPr>
          </w:p>
          <w:p w:rsidR="00F62BFE" w:rsidRPr="005902F4" w:rsidRDefault="00F62BFE" w:rsidP="002F7E59">
            <w:pPr>
              <w:jc w:val="right"/>
              <w:rPr>
                <w:b/>
                <w:color w:val="0D0D0D"/>
                <w:sz w:val="16"/>
                <w:szCs w:val="16"/>
                <w:lang w:val="es-MX"/>
              </w:rPr>
            </w:pPr>
          </w:p>
        </w:tc>
      </w:tr>
      <w:tr w:rsidR="00F62BFE" w:rsidRPr="005902F4" w:rsidTr="002F7E59">
        <w:trPr>
          <w:trHeight w:val="77"/>
        </w:trPr>
        <w:tc>
          <w:tcPr>
            <w:tcW w:w="3362" w:type="dxa"/>
            <w:shd w:val="clear" w:color="auto" w:fill="auto"/>
          </w:tcPr>
          <w:p w:rsidR="00F62BFE" w:rsidRDefault="00F62BFE" w:rsidP="002F7E59">
            <w:pPr>
              <w:jc w:val="both"/>
              <w:rPr>
                <w:rFonts w:eastAsia="SimSun"/>
                <w:b/>
                <w:bCs/>
                <w:sz w:val="16"/>
                <w:szCs w:val="16"/>
                <w:lang w:val="es-MX"/>
              </w:rPr>
            </w:pPr>
            <w:r w:rsidRPr="005902F4">
              <w:rPr>
                <w:b/>
                <w:sz w:val="16"/>
                <w:szCs w:val="16"/>
                <w:lang w:val="es-MX"/>
              </w:rPr>
              <w:t>UNIDAD</w:t>
            </w:r>
            <w:r>
              <w:rPr>
                <w:b/>
                <w:sz w:val="16"/>
                <w:szCs w:val="16"/>
                <w:lang w:val="es-MX"/>
              </w:rPr>
              <w:t xml:space="preserve"> VII:</w:t>
            </w:r>
            <w:r w:rsidRPr="005902F4">
              <w:rPr>
                <w:b/>
                <w:sz w:val="16"/>
                <w:szCs w:val="16"/>
                <w:lang w:val="es-MX"/>
              </w:rPr>
              <w:t xml:space="preserve"> </w:t>
            </w:r>
            <w:r w:rsidRPr="005902F4">
              <w:rPr>
                <w:rFonts w:eastAsia="SimSun"/>
                <w:b/>
                <w:bCs/>
                <w:sz w:val="16"/>
                <w:szCs w:val="16"/>
                <w:lang w:val="es-MX"/>
              </w:rPr>
              <w:t xml:space="preserve"> </w:t>
            </w:r>
          </w:p>
          <w:p w:rsidR="00F62BFE" w:rsidRPr="005902F4" w:rsidRDefault="00F62BFE" w:rsidP="002F7E59">
            <w:pPr>
              <w:jc w:val="both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 xml:space="preserve"> TRASTORNO DEFICIT ATENCION E HIPERACTIVIDAD</w:t>
            </w:r>
          </w:p>
        </w:tc>
        <w:tc>
          <w:tcPr>
            <w:tcW w:w="2925" w:type="dxa"/>
            <w:shd w:val="clear" w:color="auto" w:fill="auto"/>
          </w:tcPr>
          <w:p w:rsidR="00F62BFE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b/>
                <w:sz w:val="16"/>
                <w:szCs w:val="16"/>
                <w:lang w:val="es-MX"/>
              </w:rPr>
            </w:pPr>
            <w:r w:rsidRPr="005902F4">
              <w:rPr>
                <w:b/>
                <w:sz w:val="16"/>
                <w:szCs w:val="16"/>
                <w:lang w:val="es-MX"/>
              </w:rPr>
              <w:t>CONTENIDOS</w:t>
            </w:r>
          </w:p>
          <w:p w:rsidR="00F62BFE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b/>
                <w:sz w:val="16"/>
                <w:szCs w:val="16"/>
                <w:lang w:val="es-MX"/>
              </w:rPr>
            </w:pPr>
          </w:p>
          <w:p w:rsidR="00F62BFE" w:rsidRPr="001F6963" w:rsidRDefault="00F62BFE" w:rsidP="002F7E5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s-MX"/>
              </w:rPr>
              <w:t xml:space="preserve">              </w:t>
            </w:r>
            <w:r>
              <w:rPr>
                <w:sz w:val="16"/>
                <w:szCs w:val="16"/>
              </w:rPr>
              <w:t>Definición</w:t>
            </w:r>
          </w:p>
          <w:p w:rsidR="00F62BFE" w:rsidRPr="001F6963" w:rsidRDefault="00F62BFE" w:rsidP="00F62BFE">
            <w:pPr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Clasificación</w:t>
            </w:r>
          </w:p>
          <w:p w:rsidR="00F62BFE" w:rsidRPr="001F6963" w:rsidRDefault="00F62BFE" w:rsidP="00F62BFE">
            <w:pPr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1F6963">
              <w:rPr>
                <w:sz w:val="16"/>
                <w:szCs w:val="16"/>
              </w:rPr>
              <w:t>Cuadro clínico</w:t>
            </w:r>
          </w:p>
          <w:p w:rsidR="00F62BFE" w:rsidRPr="001F6963" w:rsidRDefault="00F62BFE" w:rsidP="00F62BFE">
            <w:pPr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1F6963">
              <w:rPr>
                <w:sz w:val="16"/>
                <w:szCs w:val="16"/>
              </w:rPr>
              <w:t>Métodos diagnostico</w:t>
            </w:r>
          </w:p>
          <w:p w:rsidR="00F62BFE" w:rsidRPr="001F6963" w:rsidRDefault="00F62BFE" w:rsidP="00F62BFE">
            <w:pPr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Tratamiento mé</w:t>
            </w:r>
            <w:r w:rsidRPr="001F6963">
              <w:rPr>
                <w:sz w:val="16"/>
                <w:szCs w:val="16"/>
              </w:rPr>
              <w:t>dico y no médico</w:t>
            </w:r>
          </w:p>
          <w:p w:rsidR="00F62BFE" w:rsidRPr="001F6963" w:rsidRDefault="00F62BFE" w:rsidP="00F62BFE">
            <w:pPr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1F6963">
              <w:rPr>
                <w:sz w:val="16"/>
                <w:szCs w:val="16"/>
              </w:rPr>
              <w:t>omplicaciones</w:t>
            </w:r>
          </w:p>
          <w:p w:rsidR="00F62BFE" w:rsidRPr="005902F4" w:rsidRDefault="00F62BFE" w:rsidP="002F7E59">
            <w:pPr>
              <w:rPr>
                <w:color w:val="0D0D0D"/>
                <w:sz w:val="16"/>
                <w:szCs w:val="16"/>
                <w:lang w:val="es-MX"/>
              </w:rPr>
            </w:pPr>
          </w:p>
        </w:tc>
        <w:tc>
          <w:tcPr>
            <w:tcW w:w="3744" w:type="dxa"/>
            <w:shd w:val="clear" w:color="auto" w:fill="auto"/>
          </w:tcPr>
          <w:p w:rsidR="00F62BFE" w:rsidRDefault="00F62BFE" w:rsidP="002F7E59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INTRODUCCIÓN A LA PEDIATRÍA-JUAN GAMES ETERNOD.8AVA EDICION 2013</w:t>
            </w:r>
          </w:p>
          <w:p w:rsidR="00F62BFE" w:rsidRDefault="00F62BFE" w:rsidP="002F7E59">
            <w:pPr>
              <w:rPr>
                <w:sz w:val="16"/>
                <w:szCs w:val="16"/>
                <w:lang w:val="es-MX"/>
              </w:rPr>
            </w:pPr>
            <w:r w:rsidRPr="00FF0F1E">
              <w:rPr>
                <w:sz w:val="16"/>
                <w:szCs w:val="16"/>
                <w:lang w:val="en-US"/>
              </w:rPr>
              <w:t xml:space="preserve">2- TEXTBOOK OF PEDIATRICS. NELSON 20HT EDITION. </w:t>
            </w:r>
            <w:r>
              <w:rPr>
                <w:sz w:val="16"/>
                <w:szCs w:val="16"/>
                <w:lang w:val="es-MX"/>
              </w:rPr>
              <w:t>2015. EDIT. ELSEVIER</w:t>
            </w:r>
          </w:p>
          <w:p w:rsidR="00F62BFE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rFonts w:ascii="Arial" w:eastAsia="SimSun" w:hAnsi="Arial" w:cs="Arial"/>
                <w:color w:val="808080"/>
              </w:rPr>
            </w:pPr>
            <w:r>
              <w:rPr>
                <w:sz w:val="16"/>
                <w:szCs w:val="16"/>
                <w:lang w:val="es-MX"/>
              </w:rPr>
              <w:t>3- SALUD Y ENFERMEDAD DEL NIÑO Y ADOLESCENTE. MARTINEZ Y MARTINEZ. 7ª EDICION. 2013. EDITOPRIAL MANUAL MODERNO</w:t>
            </w:r>
            <w:r w:rsidRPr="003567A6">
              <w:rPr>
                <w:rFonts w:ascii="Arial" w:eastAsia="SimSun" w:hAnsi="Arial" w:cs="Arial"/>
                <w:color w:val="808080"/>
                <w:sz w:val="22"/>
                <w:szCs w:val="22"/>
              </w:rPr>
              <w:t>24</w:t>
            </w:r>
          </w:p>
          <w:p w:rsidR="00F62BFE" w:rsidRPr="005902F4" w:rsidRDefault="00F62BFE" w:rsidP="002F7E59">
            <w:pPr>
              <w:jc w:val="right"/>
              <w:rPr>
                <w:b/>
                <w:color w:val="0D0D0D"/>
                <w:sz w:val="16"/>
                <w:szCs w:val="16"/>
                <w:lang w:val="es-MX"/>
              </w:rPr>
            </w:pPr>
          </w:p>
        </w:tc>
      </w:tr>
      <w:tr w:rsidR="00F62BFE" w:rsidRPr="005902F4" w:rsidTr="002F7E59">
        <w:trPr>
          <w:trHeight w:val="128"/>
        </w:trPr>
        <w:tc>
          <w:tcPr>
            <w:tcW w:w="3362" w:type="dxa"/>
            <w:shd w:val="clear" w:color="auto" w:fill="auto"/>
          </w:tcPr>
          <w:p w:rsidR="00F62BFE" w:rsidRDefault="00F62BFE" w:rsidP="002F7E59">
            <w:pPr>
              <w:rPr>
                <w:b/>
                <w:sz w:val="16"/>
                <w:szCs w:val="16"/>
                <w:lang w:val="es-MX"/>
              </w:rPr>
            </w:pPr>
            <w:r w:rsidRPr="005902F4">
              <w:rPr>
                <w:b/>
                <w:sz w:val="16"/>
                <w:szCs w:val="16"/>
                <w:lang w:val="es-MX"/>
              </w:rPr>
              <w:t xml:space="preserve">UNIDAD </w:t>
            </w:r>
            <w:r>
              <w:rPr>
                <w:b/>
                <w:sz w:val="16"/>
                <w:szCs w:val="16"/>
                <w:lang w:val="es-MX"/>
              </w:rPr>
              <w:t>VIII:</w:t>
            </w:r>
          </w:p>
          <w:p w:rsidR="00F62BFE" w:rsidRPr="005902F4" w:rsidRDefault="00F62BFE" w:rsidP="002F7E59">
            <w:pPr>
              <w:rPr>
                <w:color w:val="0D0D0D"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 xml:space="preserve">  ENURESIS</w:t>
            </w:r>
          </w:p>
        </w:tc>
        <w:tc>
          <w:tcPr>
            <w:tcW w:w="2925" w:type="dxa"/>
            <w:shd w:val="clear" w:color="auto" w:fill="auto"/>
          </w:tcPr>
          <w:p w:rsidR="00F62BFE" w:rsidRDefault="00F62BFE" w:rsidP="002F7E59">
            <w:pPr>
              <w:rPr>
                <w:b/>
                <w:sz w:val="16"/>
                <w:szCs w:val="16"/>
                <w:lang w:val="es-MX"/>
              </w:rPr>
            </w:pPr>
            <w:r w:rsidRPr="005902F4">
              <w:rPr>
                <w:b/>
                <w:sz w:val="16"/>
                <w:szCs w:val="16"/>
                <w:lang w:val="es-MX"/>
              </w:rPr>
              <w:t>CONTENIDOS</w:t>
            </w:r>
          </w:p>
          <w:p w:rsidR="00F62BFE" w:rsidRPr="00E96EF2" w:rsidRDefault="00F62BFE" w:rsidP="00F62BFE">
            <w:pPr>
              <w:numPr>
                <w:ilvl w:val="0"/>
                <w:numId w:val="12"/>
              </w:numPr>
              <w:rPr>
                <w:b/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Definición </w:t>
            </w:r>
          </w:p>
          <w:p w:rsidR="00F62BFE" w:rsidRDefault="00F62BFE" w:rsidP="00F62BFE">
            <w:pPr>
              <w:numPr>
                <w:ilvl w:val="0"/>
                <w:numId w:val="12"/>
              </w:num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Clasificación</w:t>
            </w:r>
          </w:p>
          <w:p w:rsidR="00F62BFE" w:rsidRDefault="00F62BFE" w:rsidP="00F62BFE">
            <w:pPr>
              <w:numPr>
                <w:ilvl w:val="0"/>
                <w:numId w:val="12"/>
              </w:num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Diagnóstico</w:t>
            </w:r>
          </w:p>
          <w:p w:rsidR="00F62BFE" w:rsidRPr="00243874" w:rsidRDefault="00F62BFE" w:rsidP="00F62BFE">
            <w:pPr>
              <w:numPr>
                <w:ilvl w:val="0"/>
                <w:numId w:val="12"/>
              </w:num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Tratamiento</w:t>
            </w:r>
          </w:p>
          <w:p w:rsidR="00F62BFE" w:rsidRPr="005902F4" w:rsidRDefault="00F62BFE" w:rsidP="002F7E59">
            <w:pPr>
              <w:rPr>
                <w:color w:val="0D0D0D"/>
                <w:sz w:val="16"/>
                <w:szCs w:val="16"/>
                <w:lang w:val="es-MX"/>
              </w:rPr>
            </w:pPr>
          </w:p>
        </w:tc>
        <w:tc>
          <w:tcPr>
            <w:tcW w:w="3744" w:type="dxa"/>
            <w:shd w:val="clear" w:color="auto" w:fill="auto"/>
          </w:tcPr>
          <w:p w:rsidR="00F62BFE" w:rsidRDefault="00F62BFE" w:rsidP="002F7E59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INTRODUCCIÓN A LA PEDIATRÍA-JUAN GAMES ETERNOD.8AVA EDICION 2013</w:t>
            </w:r>
          </w:p>
          <w:p w:rsidR="00F62BFE" w:rsidRDefault="00F62BFE" w:rsidP="002F7E59">
            <w:pPr>
              <w:rPr>
                <w:sz w:val="16"/>
                <w:szCs w:val="16"/>
                <w:lang w:val="es-MX"/>
              </w:rPr>
            </w:pPr>
            <w:r w:rsidRPr="00FF0F1E">
              <w:rPr>
                <w:sz w:val="16"/>
                <w:szCs w:val="16"/>
                <w:lang w:val="en-US"/>
              </w:rPr>
              <w:t xml:space="preserve">2- TEXTBOOK OF PEDIATRICS. NELSON 20HT EDITION. </w:t>
            </w:r>
            <w:r>
              <w:rPr>
                <w:sz w:val="16"/>
                <w:szCs w:val="16"/>
                <w:lang w:val="es-MX"/>
              </w:rPr>
              <w:t>2015. EDIT. ELSEVIER</w:t>
            </w:r>
          </w:p>
          <w:p w:rsidR="00F62BFE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rFonts w:ascii="Arial" w:eastAsia="SimSun" w:hAnsi="Arial" w:cs="Arial"/>
                <w:color w:val="808080"/>
              </w:rPr>
            </w:pPr>
            <w:r>
              <w:rPr>
                <w:sz w:val="16"/>
                <w:szCs w:val="16"/>
                <w:lang w:val="es-MX"/>
              </w:rPr>
              <w:t>3- SALUD Y ENFERMEDAD DEL NIÑO Y ADOLESCENTE. MARTINEZ Y MARTINEZ. 7ª EDICION. 2013. EDITOPRIAL MANUAL MODERNO</w:t>
            </w:r>
            <w:r w:rsidRPr="003567A6">
              <w:rPr>
                <w:rFonts w:ascii="Arial" w:eastAsia="SimSun" w:hAnsi="Arial" w:cs="Arial"/>
                <w:color w:val="808080"/>
                <w:sz w:val="22"/>
                <w:szCs w:val="22"/>
              </w:rPr>
              <w:t>24</w:t>
            </w:r>
          </w:p>
          <w:p w:rsidR="00F62BFE" w:rsidRPr="005902F4" w:rsidRDefault="00F62BFE" w:rsidP="002F7E59">
            <w:pPr>
              <w:jc w:val="right"/>
              <w:rPr>
                <w:b/>
                <w:color w:val="0D0D0D"/>
                <w:sz w:val="16"/>
                <w:szCs w:val="16"/>
                <w:lang w:val="es-MX"/>
              </w:rPr>
            </w:pPr>
          </w:p>
        </w:tc>
      </w:tr>
      <w:tr w:rsidR="00F62BFE" w:rsidRPr="005902F4" w:rsidTr="002F7E59">
        <w:trPr>
          <w:trHeight w:val="128"/>
        </w:trPr>
        <w:tc>
          <w:tcPr>
            <w:tcW w:w="3362" w:type="dxa"/>
            <w:shd w:val="clear" w:color="auto" w:fill="auto"/>
          </w:tcPr>
          <w:p w:rsidR="00F62BFE" w:rsidRDefault="00F62BFE" w:rsidP="002F7E59">
            <w:pPr>
              <w:rPr>
                <w:b/>
                <w:sz w:val="16"/>
                <w:szCs w:val="16"/>
                <w:lang w:val="es-MX"/>
              </w:rPr>
            </w:pPr>
            <w:r w:rsidRPr="005902F4">
              <w:rPr>
                <w:b/>
                <w:sz w:val="16"/>
                <w:szCs w:val="16"/>
                <w:lang w:val="es-MX"/>
              </w:rPr>
              <w:t>UNIDAD</w:t>
            </w:r>
            <w:r>
              <w:rPr>
                <w:b/>
                <w:sz w:val="16"/>
                <w:szCs w:val="16"/>
                <w:lang w:val="es-MX"/>
              </w:rPr>
              <w:t xml:space="preserve"> IX: </w:t>
            </w:r>
          </w:p>
          <w:p w:rsidR="00F62BFE" w:rsidRPr="005902F4" w:rsidRDefault="00F62BFE" w:rsidP="002F7E59">
            <w:pPr>
              <w:rPr>
                <w:color w:val="0D0D0D"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SÍNDROME FEBRIL</w:t>
            </w:r>
          </w:p>
        </w:tc>
        <w:tc>
          <w:tcPr>
            <w:tcW w:w="2925" w:type="dxa"/>
            <w:shd w:val="clear" w:color="auto" w:fill="auto"/>
          </w:tcPr>
          <w:p w:rsidR="00F62BFE" w:rsidRPr="005902F4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b/>
                <w:sz w:val="16"/>
                <w:szCs w:val="16"/>
                <w:lang w:val="es-MX"/>
              </w:rPr>
            </w:pPr>
            <w:r w:rsidRPr="005902F4">
              <w:rPr>
                <w:b/>
                <w:sz w:val="16"/>
                <w:szCs w:val="16"/>
                <w:lang w:val="es-MX"/>
              </w:rPr>
              <w:t>CONTENIDOS</w:t>
            </w:r>
          </w:p>
          <w:p w:rsidR="00F62BFE" w:rsidRDefault="00F62BFE" w:rsidP="00F62BFE">
            <w:pPr>
              <w:numPr>
                <w:ilvl w:val="0"/>
                <w:numId w:val="13"/>
              </w:numPr>
              <w:jc w:val="both"/>
              <w:rPr>
                <w:sz w:val="16"/>
                <w:szCs w:val="16"/>
                <w:lang w:val="es-MX"/>
              </w:rPr>
            </w:pPr>
            <w:r w:rsidRPr="008E0E62">
              <w:rPr>
                <w:sz w:val="16"/>
                <w:szCs w:val="16"/>
                <w:lang w:val="es-MX"/>
              </w:rPr>
              <w:t>Definición</w:t>
            </w:r>
          </w:p>
          <w:p w:rsidR="00F62BFE" w:rsidRPr="008E0E62" w:rsidRDefault="00F62BFE" w:rsidP="00F62BFE">
            <w:pPr>
              <w:numPr>
                <w:ilvl w:val="0"/>
                <w:numId w:val="13"/>
              </w:numPr>
              <w:jc w:val="both"/>
              <w:rPr>
                <w:sz w:val="16"/>
                <w:szCs w:val="16"/>
                <w:lang w:val="es-MX"/>
              </w:rPr>
            </w:pPr>
            <w:r w:rsidRPr="008E0E62">
              <w:rPr>
                <w:sz w:val="16"/>
                <w:szCs w:val="16"/>
                <w:lang w:val="es-MX"/>
              </w:rPr>
              <w:t>Etiología</w:t>
            </w:r>
          </w:p>
          <w:p w:rsidR="00F62BFE" w:rsidRPr="008E0E62" w:rsidRDefault="00F62BFE" w:rsidP="00F62BFE">
            <w:pPr>
              <w:numPr>
                <w:ilvl w:val="0"/>
                <w:numId w:val="13"/>
              </w:numPr>
              <w:jc w:val="both"/>
              <w:rPr>
                <w:sz w:val="16"/>
                <w:szCs w:val="16"/>
                <w:lang w:val="es-MX"/>
              </w:rPr>
            </w:pPr>
            <w:r w:rsidRPr="008E0E62">
              <w:rPr>
                <w:sz w:val="16"/>
                <w:szCs w:val="16"/>
                <w:lang w:val="es-MX"/>
              </w:rPr>
              <w:t>Protocolo de investigación de síndrome febril ene el niño</w:t>
            </w:r>
          </w:p>
          <w:p w:rsidR="00F62BFE" w:rsidRPr="008E0E62" w:rsidRDefault="00F62BFE" w:rsidP="00F62BFE">
            <w:pPr>
              <w:numPr>
                <w:ilvl w:val="0"/>
                <w:numId w:val="13"/>
              </w:numPr>
              <w:jc w:val="both"/>
              <w:rPr>
                <w:sz w:val="16"/>
                <w:szCs w:val="16"/>
                <w:lang w:val="es-MX"/>
              </w:rPr>
            </w:pPr>
            <w:r w:rsidRPr="008E0E62">
              <w:rPr>
                <w:sz w:val="16"/>
                <w:szCs w:val="16"/>
                <w:lang w:val="es-MX"/>
              </w:rPr>
              <w:t>Alternativas de tratamiento</w:t>
            </w:r>
          </w:p>
          <w:p w:rsidR="00F62BFE" w:rsidRPr="008E0E62" w:rsidRDefault="00F62BFE" w:rsidP="00F62BFE">
            <w:pPr>
              <w:numPr>
                <w:ilvl w:val="0"/>
                <w:numId w:val="13"/>
              </w:numPr>
              <w:jc w:val="both"/>
              <w:rPr>
                <w:sz w:val="16"/>
                <w:szCs w:val="16"/>
                <w:lang w:val="es-MX"/>
              </w:rPr>
            </w:pPr>
            <w:r w:rsidRPr="008E0E62">
              <w:rPr>
                <w:sz w:val="16"/>
                <w:szCs w:val="16"/>
                <w:lang w:val="es-MX"/>
              </w:rPr>
              <w:t>Uso adecuado y racional de antipiréticos</w:t>
            </w:r>
          </w:p>
          <w:p w:rsidR="00F62BFE" w:rsidRPr="008E0E62" w:rsidRDefault="00F62BFE" w:rsidP="00F62BFE">
            <w:pPr>
              <w:numPr>
                <w:ilvl w:val="0"/>
                <w:numId w:val="13"/>
              </w:numPr>
              <w:jc w:val="both"/>
              <w:rPr>
                <w:sz w:val="16"/>
                <w:szCs w:val="16"/>
                <w:lang w:val="es-MX"/>
              </w:rPr>
            </w:pPr>
            <w:r w:rsidRPr="008E0E62">
              <w:rPr>
                <w:sz w:val="16"/>
                <w:szCs w:val="16"/>
                <w:lang w:val="es-MX"/>
              </w:rPr>
              <w:lastRenderedPageBreak/>
              <w:t>Uso de las diferentes formas de control térmico</w:t>
            </w:r>
          </w:p>
          <w:p w:rsidR="00F62BFE" w:rsidRPr="008E0E62" w:rsidRDefault="00F62BFE" w:rsidP="00F62BFE">
            <w:pPr>
              <w:numPr>
                <w:ilvl w:val="0"/>
                <w:numId w:val="13"/>
              </w:numPr>
              <w:jc w:val="both"/>
              <w:rPr>
                <w:b/>
                <w:sz w:val="16"/>
                <w:szCs w:val="16"/>
                <w:lang w:val="es-MX"/>
              </w:rPr>
            </w:pPr>
            <w:r w:rsidRPr="008E0E62">
              <w:rPr>
                <w:sz w:val="16"/>
                <w:szCs w:val="16"/>
                <w:lang w:val="es-MX"/>
              </w:rPr>
              <w:t>Pronostico</w:t>
            </w:r>
          </w:p>
          <w:p w:rsidR="00F62BFE" w:rsidRDefault="00F62BFE" w:rsidP="002F7E59">
            <w:pPr>
              <w:rPr>
                <w:b/>
                <w:color w:val="FF0000"/>
                <w:sz w:val="16"/>
                <w:szCs w:val="16"/>
                <w:lang w:val="es-MX"/>
              </w:rPr>
            </w:pPr>
          </w:p>
          <w:p w:rsidR="00F62BFE" w:rsidRPr="005902F4" w:rsidRDefault="00F62BFE" w:rsidP="002F7E59">
            <w:pPr>
              <w:rPr>
                <w:color w:val="0D0D0D"/>
                <w:sz w:val="16"/>
                <w:szCs w:val="16"/>
                <w:lang w:val="es-MX"/>
              </w:rPr>
            </w:pPr>
          </w:p>
        </w:tc>
        <w:tc>
          <w:tcPr>
            <w:tcW w:w="3744" w:type="dxa"/>
            <w:shd w:val="clear" w:color="auto" w:fill="auto"/>
          </w:tcPr>
          <w:p w:rsidR="00F62BFE" w:rsidRDefault="00F62BFE" w:rsidP="002F7E59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lastRenderedPageBreak/>
              <w:t>INTRODUCCIÓN A LA PEDIATRÍA-JUAN GAMES ETERNOD.8AVA EDICION 2013</w:t>
            </w:r>
          </w:p>
          <w:p w:rsidR="00F62BFE" w:rsidRDefault="00F62BFE" w:rsidP="002F7E59">
            <w:pPr>
              <w:rPr>
                <w:sz w:val="16"/>
                <w:szCs w:val="16"/>
                <w:lang w:val="es-MX"/>
              </w:rPr>
            </w:pPr>
            <w:r w:rsidRPr="00FF0F1E">
              <w:rPr>
                <w:sz w:val="16"/>
                <w:szCs w:val="16"/>
                <w:lang w:val="en-US"/>
              </w:rPr>
              <w:t xml:space="preserve">2- TEXTBOOK OF PEDIATRICS. NELSON 20HT EDITION. </w:t>
            </w:r>
            <w:r>
              <w:rPr>
                <w:sz w:val="16"/>
                <w:szCs w:val="16"/>
                <w:lang w:val="es-MX"/>
              </w:rPr>
              <w:t>2015. EDIT. ELSEVIER</w:t>
            </w:r>
          </w:p>
          <w:p w:rsidR="00F62BFE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rFonts w:ascii="Arial" w:eastAsia="SimSun" w:hAnsi="Arial" w:cs="Arial"/>
                <w:color w:val="808080"/>
              </w:rPr>
            </w:pPr>
            <w:r>
              <w:rPr>
                <w:sz w:val="16"/>
                <w:szCs w:val="16"/>
                <w:lang w:val="es-MX"/>
              </w:rPr>
              <w:t xml:space="preserve">3- SALUD Y ENFERMEDAD DEL NIÑO Y ADOLESCENTE. MARTINEZ Y MARTINEZ. 7ª </w:t>
            </w:r>
            <w:r>
              <w:rPr>
                <w:sz w:val="16"/>
                <w:szCs w:val="16"/>
                <w:lang w:val="es-MX"/>
              </w:rPr>
              <w:lastRenderedPageBreak/>
              <w:t>EDICION. 2013. EDITOPRIAL MANUAL MODERNO</w:t>
            </w:r>
            <w:r w:rsidRPr="003567A6">
              <w:rPr>
                <w:rFonts w:ascii="Arial" w:eastAsia="SimSun" w:hAnsi="Arial" w:cs="Arial"/>
                <w:color w:val="808080"/>
                <w:sz w:val="22"/>
                <w:szCs w:val="22"/>
              </w:rPr>
              <w:t>2</w:t>
            </w:r>
          </w:p>
          <w:p w:rsidR="00F62BFE" w:rsidRDefault="00F62BFE" w:rsidP="002F7E59">
            <w:pPr>
              <w:pStyle w:val="NormalWeb"/>
              <w:rPr>
                <w:b/>
                <w:bCs/>
                <w:sz w:val="16"/>
                <w:szCs w:val="16"/>
                <w:lang w:val="es-MX" w:eastAsia="es-MX"/>
              </w:rPr>
            </w:pPr>
            <w:r>
              <w:rPr>
                <w:rFonts w:ascii="Arial" w:eastAsia="SimSun" w:hAnsi="Arial" w:cs="Arial"/>
                <w:color w:val="808080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color w:val="800000"/>
                <w:sz w:val="27"/>
                <w:szCs w:val="27"/>
              </w:rPr>
              <w:t xml:space="preserve"> </w:t>
            </w:r>
            <w:r w:rsidRPr="006F56A1">
              <w:rPr>
                <w:b/>
                <w:bCs/>
                <w:sz w:val="16"/>
                <w:szCs w:val="16"/>
                <w:lang w:val="es-MX" w:eastAsia="es-MX"/>
              </w:rPr>
              <w:t>NORMA Oficial Mexicana NOM-031-SSA2-1999, Para la atención a la salud del niño</w:t>
            </w:r>
          </w:p>
          <w:p w:rsidR="00F62BFE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rFonts w:ascii="Arial" w:eastAsia="SimSun" w:hAnsi="Arial" w:cs="Arial"/>
                <w:color w:val="808080"/>
              </w:rPr>
            </w:pPr>
            <w:r w:rsidRPr="003567A6">
              <w:rPr>
                <w:rFonts w:ascii="Arial" w:eastAsia="SimSun" w:hAnsi="Arial" w:cs="Arial"/>
                <w:color w:val="808080"/>
                <w:sz w:val="22"/>
                <w:szCs w:val="22"/>
              </w:rPr>
              <w:t>4</w:t>
            </w:r>
          </w:p>
          <w:p w:rsidR="00F62BFE" w:rsidRPr="005902F4" w:rsidRDefault="00F62BFE" w:rsidP="002F7E59">
            <w:pPr>
              <w:jc w:val="right"/>
              <w:rPr>
                <w:b/>
                <w:color w:val="0D0D0D"/>
                <w:sz w:val="16"/>
                <w:szCs w:val="16"/>
                <w:lang w:val="es-MX"/>
              </w:rPr>
            </w:pPr>
          </w:p>
        </w:tc>
      </w:tr>
      <w:tr w:rsidR="00F62BFE" w:rsidRPr="005902F4" w:rsidTr="002F7E59">
        <w:trPr>
          <w:trHeight w:val="77"/>
        </w:trPr>
        <w:tc>
          <w:tcPr>
            <w:tcW w:w="3362" w:type="dxa"/>
            <w:shd w:val="clear" w:color="auto" w:fill="auto"/>
          </w:tcPr>
          <w:p w:rsidR="00F62BFE" w:rsidRDefault="00F62BFE" w:rsidP="002F7E59">
            <w:pPr>
              <w:rPr>
                <w:b/>
                <w:sz w:val="16"/>
                <w:szCs w:val="16"/>
                <w:lang w:val="es-MX"/>
              </w:rPr>
            </w:pPr>
            <w:r w:rsidRPr="005902F4">
              <w:rPr>
                <w:b/>
                <w:sz w:val="16"/>
                <w:szCs w:val="16"/>
                <w:lang w:val="es-MX"/>
              </w:rPr>
              <w:lastRenderedPageBreak/>
              <w:t xml:space="preserve">UNIDAD </w:t>
            </w:r>
            <w:r>
              <w:rPr>
                <w:b/>
                <w:sz w:val="16"/>
                <w:szCs w:val="16"/>
                <w:lang w:val="es-MX"/>
              </w:rPr>
              <w:t>X:</w:t>
            </w:r>
          </w:p>
          <w:p w:rsidR="00F62BFE" w:rsidRPr="005902F4" w:rsidRDefault="00F62BFE" w:rsidP="002F7E59">
            <w:pPr>
              <w:rPr>
                <w:color w:val="0D0D0D"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s-MX"/>
              </w:rPr>
              <w:t xml:space="preserve"> ENFERMEDAD POR REFLUJO GASTROESOFAGICO</w:t>
            </w:r>
          </w:p>
        </w:tc>
        <w:tc>
          <w:tcPr>
            <w:tcW w:w="2925" w:type="dxa"/>
            <w:shd w:val="clear" w:color="auto" w:fill="auto"/>
          </w:tcPr>
          <w:p w:rsidR="00F62BFE" w:rsidRPr="00E427C6" w:rsidRDefault="00F62BFE" w:rsidP="002F7E59">
            <w:pPr>
              <w:pStyle w:val="NormalWeb"/>
              <w:spacing w:before="0" w:beforeAutospacing="0" w:after="0" w:afterAutospacing="0"/>
              <w:rPr>
                <w:b/>
                <w:sz w:val="16"/>
                <w:szCs w:val="16"/>
                <w:lang w:val="es-MX"/>
              </w:rPr>
            </w:pPr>
            <w:r w:rsidRPr="00E427C6">
              <w:rPr>
                <w:b/>
                <w:sz w:val="16"/>
                <w:szCs w:val="16"/>
                <w:lang w:val="es-MX"/>
              </w:rPr>
              <w:t>CONTENIDOS</w:t>
            </w:r>
          </w:p>
          <w:p w:rsidR="00F62BFE" w:rsidRDefault="00F62BFE" w:rsidP="002F7E59">
            <w:pPr>
              <w:pStyle w:val="NormalWeb"/>
              <w:spacing w:before="0" w:beforeAutospacing="0" w:after="0" w:afterAutospacing="0"/>
              <w:rPr>
                <w:sz w:val="16"/>
                <w:szCs w:val="16"/>
                <w:lang w:val="es-MX"/>
              </w:rPr>
            </w:pPr>
          </w:p>
          <w:p w:rsidR="00F62BFE" w:rsidRDefault="00F62BFE" w:rsidP="00F62BF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Definición de ERGE</w:t>
            </w:r>
          </w:p>
          <w:p w:rsidR="00F62BFE" w:rsidRDefault="00F62BFE" w:rsidP="00F62BF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Fisiopatología</w:t>
            </w:r>
          </w:p>
          <w:p w:rsidR="00F62BFE" w:rsidRDefault="00F62BFE" w:rsidP="00F62BF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Clasificación</w:t>
            </w:r>
          </w:p>
          <w:p w:rsidR="00F62BFE" w:rsidRDefault="00F62BFE" w:rsidP="00F62BF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Cuadro clínico</w:t>
            </w:r>
          </w:p>
          <w:p w:rsidR="00F62BFE" w:rsidRDefault="00F62BFE" w:rsidP="00F62BF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Diagnóstico</w:t>
            </w:r>
          </w:p>
          <w:p w:rsidR="00F62BFE" w:rsidRDefault="00F62BFE" w:rsidP="00F62BF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sz w:val="16"/>
                <w:szCs w:val="16"/>
                <w:lang w:val="es-MX"/>
              </w:rPr>
            </w:pPr>
            <w:r w:rsidRPr="004A6658">
              <w:rPr>
                <w:sz w:val="16"/>
                <w:szCs w:val="16"/>
                <w:lang w:val="es-MX"/>
              </w:rPr>
              <w:t>Diagnósticos</w:t>
            </w:r>
            <w:r>
              <w:rPr>
                <w:sz w:val="16"/>
                <w:szCs w:val="16"/>
                <w:lang w:val="es-MX"/>
              </w:rPr>
              <w:t xml:space="preserve"> diferenciales</w:t>
            </w:r>
          </w:p>
          <w:p w:rsidR="00F62BFE" w:rsidRDefault="00F62BFE" w:rsidP="00F62BF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Tratamiento médico/quirúrgico</w:t>
            </w:r>
          </w:p>
          <w:p w:rsidR="00F62BFE" w:rsidRDefault="00F62BFE" w:rsidP="00F62BF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Complicaciones</w:t>
            </w:r>
          </w:p>
          <w:p w:rsidR="00F62BFE" w:rsidRDefault="00F62BFE" w:rsidP="00F62BF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sz w:val="16"/>
                <w:szCs w:val="16"/>
              </w:rPr>
            </w:pPr>
            <w:r w:rsidRPr="0033266B">
              <w:rPr>
                <w:sz w:val="16"/>
                <w:szCs w:val="16"/>
              </w:rPr>
              <w:t xml:space="preserve">Complicaciones. </w:t>
            </w:r>
          </w:p>
          <w:p w:rsidR="00F62BFE" w:rsidRPr="005902F4" w:rsidRDefault="00F62BFE" w:rsidP="002F7E59">
            <w:pPr>
              <w:rPr>
                <w:color w:val="0D0D0D"/>
                <w:sz w:val="16"/>
                <w:szCs w:val="16"/>
                <w:lang w:val="es-MX"/>
              </w:rPr>
            </w:pPr>
          </w:p>
        </w:tc>
        <w:tc>
          <w:tcPr>
            <w:tcW w:w="3744" w:type="dxa"/>
            <w:shd w:val="clear" w:color="auto" w:fill="auto"/>
          </w:tcPr>
          <w:p w:rsidR="00F62BFE" w:rsidRDefault="00F62BFE" w:rsidP="002F7E59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INTRODUCCIÓN A LA PEDIATRÍA-JUAN GAMES ETERNOD.8AVA EDICION 2013</w:t>
            </w:r>
          </w:p>
          <w:p w:rsidR="00F62BFE" w:rsidRDefault="00F62BFE" w:rsidP="002F7E59">
            <w:pPr>
              <w:rPr>
                <w:sz w:val="16"/>
                <w:szCs w:val="16"/>
                <w:lang w:val="es-MX"/>
              </w:rPr>
            </w:pPr>
            <w:r w:rsidRPr="00FF0F1E">
              <w:rPr>
                <w:sz w:val="16"/>
                <w:szCs w:val="16"/>
                <w:lang w:val="en-US"/>
              </w:rPr>
              <w:t xml:space="preserve">2- TEXTBOOK OF PEDIATRICS. NELSON 20HT EDITION. </w:t>
            </w:r>
            <w:r>
              <w:rPr>
                <w:sz w:val="16"/>
                <w:szCs w:val="16"/>
                <w:lang w:val="es-MX"/>
              </w:rPr>
              <w:t>2015. EDIT. ELSEVIER</w:t>
            </w:r>
          </w:p>
          <w:p w:rsidR="00F62BFE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rFonts w:ascii="Arial" w:eastAsia="SimSun" w:hAnsi="Arial" w:cs="Arial"/>
                <w:color w:val="808080"/>
              </w:rPr>
            </w:pPr>
            <w:r>
              <w:rPr>
                <w:sz w:val="16"/>
                <w:szCs w:val="16"/>
                <w:lang w:val="es-MX"/>
              </w:rPr>
              <w:t>3- SALUD Y ENFERMEDAD DEL NIÑO Y ADOLESCENTE. MARTINEZ Y MARTINEZ. 7ª EDICION. 2013. EDITOPRIAL MANUAL MODERNO</w:t>
            </w:r>
            <w:r w:rsidRPr="003567A6">
              <w:rPr>
                <w:rFonts w:ascii="Arial" w:eastAsia="SimSun" w:hAnsi="Arial" w:cs="Arial"/>
                <w:color w:val="808080"/>
                <w:sz w:val="22"/>
                <w:szCs w:val="22"/>
              </w:rPr>
              <w:t>24</w:t>
            </w:r>
          </w:p>
          <w:p w:rsidR="00F62BFE" w:rsidRPr="005902F4" w:rsidRDefault="00F62BFE" w:rsidP="002F7E59">
            <w:pPr>
              <w:rPr>
                <w:color w:val="0D0D0D"/>
                <w:sz w:val="16"/>
                <w:szCs w:val="16"/>
                <w:lang w:val="es-MX"/>
              </w:rPr>
            </w:pPr>
          </w:p>
        </w:tc>
      </w:tr>
      <w:tr w:rsidR="00F62BFE" w:rsidRPr="005902F4" w:rsidTr="002F7E59">
        <w:trPr>
          <w:trHeight w:val="77"/>
        </w:trPr>
        <w:tc>
          <w:tcPr>
            <w:tcW w:w="3362" w:type="dxa"/>
            <w:shd w:val="clear" w:color="auto" w:fill="auto"/>
          </w:tcPr>
          <w:p w:rsidR="00F62BFE" w:rsidRDefault="00F62BFE" w:rsidP="002F7E59">
            <w:pPr>
              <w:rPr>
                <w:b/>
                <w:sz w:val="16"/>
                <w:szCs w:val="16"/>
                <w:lang w:val="es-MX"/>
              </w:rPr>
            </w:pPr>
            <w:r w:rsidRPr="005902F4">
              <w:rPr>
                <w:b/>
                <w:sz w:val="16"/>
                <w:szCs w:val="16"/>
                <w:lang w:val="es-MX"/>
              </w:rPr>
              <w:t xml:space="preserve">UNIDAD </w:t>
            </w:r>
            <w:r>
              <w:rPr>
                <w:b/>
                <w:sz w:val="16"/>
                <w:szCs w:val="16"/>
                <w:lang w:val="es-MX"/>
              </w:rPr>
              <w:t>12</w:t>
            </w:r>
          </w:p>
          <w:p w:rsidR="00F62BFE" w:rsidRPr="005902F4" w:rsidRDefault="00F62BFE" w:rsidP="002F7E59">
            <w:pPr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 xml:space="preserve"> Infección de vías urinarias en el niño</w:t>
            </w:r>
          </w:p>
        </w:tc>
        <w:tc>
          <w:tcPr>
            <w:tcW w:w="2925" w:type="dxa"/>
            <w:shd w:val="clear" w:color="auto" w:fill="auto"/>
          </w:tcPr>
          <w:p w:rsidR="00F62BFE" w:rsidRPr="005902F4" w:rsidRDefault="00F62BFE" w:rsidP="002F7E59">
            <w:pPr>
              <w:rPr>
                <w:b/>
                <w:sz w:val="16"/>
                <w:szCs w:val="16"/>
                <w:lang w:val="es-MX"/>
              </w:rPr>
            </w:pPr>
            <w:r w:rsidRPr="005902F4">
              <w:rPr>
                <w:b/>
                <w:sz w:val="16"/>
                <w:szCs w:val="16"/>
                <w:lang w:val="es-MX"/>
              </w:rPr>
              <w:t>CONTENIDOS</w:t>
            </w:r>
          </w:p>
          <w:p w:rsidR="00F62BFE" w:rsidRPr="00B14790" w:rsidRDefault="00F62BFE" w:rsidP="00F62BFE">
            <w:pPr>
              <w:pStyle w:val="Prrafodelista"/>
              <w:numPr>
                <w:ilvl w:val="0"/>
                <w:numId w:val="15"/>
              </w:numPr>
              <w:contextualSpacing w:val="0"/>
              <w:rPr>
                <w:b/>
                <w:sz w:val="16"/>
                <w:szCs w:val="16"/>
                <w:lang w:val="es-MX"/>
              </w:rPr>
            </w:pPr>
            <w:r w:rsidRPr="00B14790">
              <w:rPr>
                <w:b/>
                <w:sz w:val="16"/>
                <w:szCs w:val="16"/>
                <w:lang w:val="es-MX"/>
              </w:rPr>
              <w:t>Definición</w:t>
            </w:r>
          </w:p>
          <w:p w:rsidR="00F62BFE" w:rsidRPr="00B14790" w:rsidRDefault="00F62BFE" w:rsidP="00F62BFE">
            <w:pPr>
              <w:pStyle w:val="Prrafodelista"/>
              <w:numPr>
                <w:ilvl w:val="0"/>
                <w:numId w:val="15"/>
              </w:numPr>
              <w:contextualSpacing w:val="0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Ep</w:t>
            </w:r>
            <w:r w:rsidRPr="00B14790">
              <w:rPr>
                <w:b/>
                <w:sz w:val="16"/>
                <w:szCs w:val="16"/>
                <w:lang w:val="es-MX"/>
              </w:rPr>
              <w:t>idemiología</w:t>
            </w:r>
          </w:p>
          <w:p w:rsidR="00F62BFE" w:rsidRPr="00B14790" w:rsidRDefault="00F62BFE" w:rsidP="00F62BFE">
            <w:pPr>
              <w:pStyle w:val="Prrafodelista"/>
              <w:numPr>
                <w:ilvl w:val="0"/>
                <w:numId w:val="15"/>
              </w:numPr>
              <w:contextualSpacing w:val="0"/>
              <w:rPr>
                <w:b/>
                <w:sz w:val="16"/>
                <w:szCs w:val="16"/>
                <w:lang w:val="es-MX"/>
              </w:rPr>
            </w:pPr>
            <w:r w:rsidRPr="00B14790">
              <w:rPr>
                <w:b/>
                <w:sz w:val="16"/>
                <w:szCs w:val="16"/>
                <w:lang w:val="es-MX"/>
              </w:rPr>
              <w:t>Clasificación</w:t>
            </w:r>
          </w:p>
          <w:p w:rsidR="00F62BFE" w:rsidRPr="00B14790" w:rsidRDefault="00F62BFE" w:rsidP="00F62BFE">
            <w:pPr>
              <w:pStyle w:val="Prrafodelista"/>
              <w:numPr>
                <w:ilvl w:val="0"/>
                <w:numId w:val="15"/>
              </w:numPr>
              <w:contextualSpacing w:val="0"/>
              <w:rPr>
                <w:b/>
                <w:sz w:val="16"/>
                <w:szCs w:val="16"/>
                <w:lang w:val="es-MX"/>
              </w:rPr>
            </w:pPr>
            <w:r w:rsidRPr="00B14790">
              <w:rPr>
                <w:b/>
                <w:sz w:val="16"/>
                <w:szCs w:val="16"/>
                <w:lang w:val="es-MX"/>
              </w:rPr>
              <w:t>Etiología</w:t>
            </w:r>
          </w:p>
          <w:p w:rsidR="00F62BFE" w:rsidRPr="00B14790" w:rsidRDefault="00F62BFE" w:rsidP="00F62BFE">
            <w:pPr>
              <w:pStyle w:val="Prrafodelista"/>
              <w:numPr>
                <w:ilvl w:val="0"/>
                <w:numId w:val="15"/>
              </w:numPr>
              <w:contextualSpacing w:val="0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Fisiopatolo</w:t>
            </w:r>
            <w:r w:rsidRPr="00B14790">
              <w:rPr>
                <w:b/>
                <w:sz w:val="16"/>
                <w:szCs w:val="16"/>
                <w:lang w:val="es-MX"/>
              </w:rPr>
              <w:t xml:space="preserve">gía </w:t>
            </w:r>
          </w:p>
          <w:p w:rsidR="00F62BFE" w:rsidRPr="00B14790" w:rsidRDefault="00F62BFE" w:rsidP="00F62BFE">
            <w:pPr>
              <w:pStyle w:val="Prrafodelista"/>
              <w:numPr>
                <w:ilvl w:val="0"/>
                <w:numId w:val="15"/>
              </w:numPr>
              <w:contextualSpacing w:val="0"/>
              <w:rPr>
                <w:b/>
                <w:sz w:val="16"/>
                <w:szCs w:val="16"/>
                <w:lang w:val="es-MX"/>
              </w:rPr>
            </w:pPr>
            <w:r w:rsidRPr="00B14790">
              <w:rPr>
                <w:b/>
                <w:sz w:val="16"/>
                <w:szCs w:val="16"/>
                <w:lang w:val="es-MX"/>
              </w:rPr>
              <w:t>Cuadro clínico grupos de edad.</w:t>
            </w:r>
          </w:p>
          <w:p w:rsidR="00F62BFE" w:rsidRPr="00B14790" w:rsidRDefault="00F62BFE" w:rsidP="00F62BFE">
            <w:pPr>
              <w:pStyle w:val="Prrafodelista"/>
              <w:numPr>
                <w:ilvl w:val="0"/>
                <w:numId w:val="15"/>
              </w:numPr>
              <w:contextualSpacing w:val="0"/>
              <w:rPr>
                <w:b/>
                <w:sz w:val="16"/>
                <w:szCs w:val="16"/>
                <w:lang w:val="es-MX"/>
              </w:rPr>
            </w:pPr>
            <w:r w:rsidRPr="00B14790">
              <w:rPr>
                <w:b/>
                <w:sz w:val="16"/>
                <w:szCs w:val="16"/>
                <w:lang w:val="es-MX"/>
              </w:rPr>
              <w:t>Métodos de diagnóstico</w:t>
            </w:r>
          </w:p>
          <w:p w:rsidR="00F62BFE" w:rsidRPr="00B14790" w:rsidRDefault="00F62BFE" w:rsidP="00F62BFE">
            <w:pPr>
              <w:pStyle w:val="Prrafodelista"/>
              <w:numPr>
                <w:ilvl w:val="0"/>
                <w:numId w:val="15"/>
              </w:numPr>
              <w:contextualSpacing w:val="0"/>
              <w:rPr>
                <w:b/>
                <w:sz w:val="16"/>
                <w:szCs w:val="16"/>
                <w:lang w:val="es-MX"/>
              </w:rPr>
            </w:pPr>
            <w:r w:rsidRPr="00B14790">
              <w:rPr>
                <w:b/>
                <w:sz w:val="16"/>
                <w:szCs w:val="16"/>
                <w:lang w:val="es-MX"/>
              </w:rPr>
              <w:t>Tratamiento</w:t>
            </w:r>
          </w:p>
          <w:p w:rsidR="00F62BFE" w:rsidRPr="00B14790" w:rsidRDefault="00F62BFE" w:rsidP="00F62BFE">
            <w:pPr>
              <w:pStyle w:val="Prrafodelista"/>
              <w:numPr>
                <w:ilvl w:val="0"/>
                <w:numId w:val="15"/>
              </w:numPr>
              <w:contextualSpacing w:val="0"/>
              <w:rPr>
                <w:b/>
                <w:sz w:val="16"/>
                <w:szCs w:val="16"/>
                <w:lang w:val="es-MX"/>
              </w:rPr>
            </w:pPr>
            <w:r w:rsidRPr="00B14790">
              <w:rPr>
                <w:b/>
                <w:sz w:val="16"/>
                <w:szCs w:val="16"/>
                <w:lang w:val="es-MX"/>
              </w:rPr>
              <w:t>Profilaxis</w:t>
            </w:r>
          </w:p>
          <w:p w:rsidR="00F62BFE" w:rsidRPr="00B14790" w:rsidRDefault="00F62BFE" w:rsidP="00F62BFE">
            <w:pPr>
              <w:pStyle w:val="Prrafodelista"/>
              <w:numPr>
                <w:ilvl w:val="0"/>
                <w:numId w:val="15"/>
              </w:numPr>
              <w:contextualSpacing w:val="0"/>
              <w:rPr>
                <w:b/>
                <w:sz w:val="16"/>
                <w:szCs w:val="16"/>
                <w:lang w:val="es-MX"/>
              </w:rPr>
            </w:pPr>
            <w:r w:rsidRPr="00B14790">
              <w:rPr>
                <w:b/>
                <w:sz w:val="16"/>
                <w:szCs w:val="16"/>
                <w:lang w:val="es-MX"/>
              </w:rPr>
              <w:t xml:space="preserve"> Recomendaciones  </w:t>
            </w:r>
          </w:p>
          <w:p w:rsidR="00F62BFE" w:rsidRPr="00154E70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3744" w:type="dxa"/>
            <w:shd w:val="clear" w:color="auto" w:fill="auto"/>
          </w:tcPr>
          <w:p w:rsidR="00F62BFE" w:rsidRDefault="00F62BFE" w:rsidP="002F7E59">
            <w:pPr>
              <w:rPr>
                <w:color w:val="0D0D0D"/>
                <w:sz w:val="16"/>
                <w:szCs w:val="16"/>
                <w:lang w:val="es-MX"/>
              </w:rPr>
            </w:pPr>
          </w:p>
          <w:p w:rsidR="00F62BFE" w:rsidRPr="006C3CEB" w:rsidRDefault="00F62BFE" w:rsidP="002F7E59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GPC  Prevención, diagnóstico y tratamiento de IVU no complicada en menores de 18 años 55-027-08</w:t>
            </w:r>
            <w:r>
              <w:rPr>
                <w:rFonts w:ascii="Arial" w:hAnsi="Arial" w:cs="Arial"/>
                <w:b/>
                <w:bCs/>
                <w:color w:val="800000"/>
                <w:sz w:val="27"/>
                <w:szCs w:val="27"/>
              </w:rPr>
              <w:t xml:space="preserve"> </w:t>
            </w:r>
            <w:r w:rsidRPr="006F56A1">
              <w:rPr>
                <w:b/>
                <w:bCs/>
                <w:sz w:val="16"/>
                <w:szCs w:val="16"/>
                <w:lang w:val="es-MX" w:eastAsia="es-MX"/>
              </w:rPr>
              <w:t>NORMA Oficial Mexicana NOM-031-SSA2-1999, Para la atención a la salud del niño</w:t>
            </w:r>
          </w:p>
          <w:p w:rsidR="00F62BFE" w:rsidRDefault="00F62BFE" w:rsidP="002F7E59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INTRODUCCIÓN A LA PEDIATRÍA-JUAN GAMES ETERNOD.8AVA EDICION 2013</w:t>
            </w:r>
          </w:p>
          <w:p w:rsidR="00F62BFE" w:rsidRDefault="00F62BFE" w:rsidP="002F7E59">
            <w:pPr>
              <w:rPr>
                <w:sz w:val="16"/>
                <w:szCs w:val="16"/>
                <w:lang w:val="es-MX"/>
              </w:rPr>
            </w:pPr>
            <w:r w:rsidRPr="00FF0F1E">
              <w:rPr>
                <w:sz w:val="16"/>
                <w:szCs w:val="16"/>
                <w:lang w:val="en-US"/>
              </w:rPr>
              <w:t xml:space="preserve">2- TEXTBOOK OF PEDIATRICS. NELSON 20HT EDITION. </w:t>
            </w:r>
            <w:r>
              <w:rPr>
                <w:sz w:val="16"/>
                <w:szCs w:val="16"/>
                <w:lang w:val="es-MX"/>
              </w:rPr>
              <w:t>2015. EDIT. ELSEVIER</w:t>
            </w:r>
          </w:p>
          <w:p w:rsidR="00F62BFE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rFonts w:ascii="Arial" w:eastAsia="SimSun" w:hAnsi="Arial" w:cs="Arial"/>
                <w:color w:val="808080"/>
              </w:rPr>
            </w:pPr>
            <w:r>
              <w:rPr>
                <w:sz w:val="16"/>
                <w:szCs w:val="16"/>
                <w:lang w:val="es-MX"/>
              </w:rPr>
              <w:t>3- SALUD Y ENFERMEDAD DEL NIÑO Y ADOLESCENTE. MARTINEZ Y MARTINEZ. 7ª EDICION. 2013. EDITOPRIAL MANUAL MODERNO</w:t>
            </w:r>
          </w:p>
          <w:p w:rsidR="00F62BFE" w:rsidRDefault="00F62BFE" w:rsidP="002F7E59">
            <w:pPr>
              <w:pStyle w:val="NormalWeb"/>
              <w:rPr>
                <w:b/>
                <w:bCs/>
                <w:sz w:val="16"/>
                <w:szCs w:val="16"/>
                <w:lang w:val="es-MX" w:eastAsia="es-MX"/>
              </w:rPr>
            </w:pPr>
          </w:p>
          <w:p w:rsidR="00F62BFE" w:rsidRPr="009A7FF7" w:rsidRDefault="00F62BFE" w:rsidP="002F7E59">
            <w:pPr>
              <w:rPr>
                <w:sz w:val="16"/>
                <w:szCs w:val="16"/>
                <w:lang w:val="es-MX"/>
              </w:rPr>
            </w:pPr>
          </w:p>
          <w:p w:rsidR="00F62BFE" w:rsidRPr="009A7FF7" w:rsidRDefault="00F62BFE" w:rsidP="002F7E59">
            <w:pPr>
              <w:rPr>
                <w:sz w:val="16"/>
                <w:szCs w:val="16"/>
                <w:lang w:val="es-MX"/>
              </w:rPr>
            </w:pPr>
          </w:p>
          <w:p w:rsidR="00F62BFE" w:rsidRPr="009A7FF7" w:rsidRDefault="00F62BFE" w:rsidP="002F7E59">
            <w:pPr>
              <w:rPr>
                <w:sz w:val="16"/>
                <w:szCs w:val="16"/>
                <w:lang w:val="es-MX"/>
              </w:rPr>
            </w:pPr>
          </w:p>
          <w:p w:rsidR="00F62BFE" w:rsidRPr="009A7FF7" w:rsidRDefault="00F62BFE" w:rsidP="002F7E59">
            <w:pPr>
              <w:rPr>
                <w:sz w:val="16"/>
                <w:szCs w:val="16"/>
                <w:lang w:val="es-MX"/>
              </w:rPr>
            </w:pPr>
          </w:p>
          <w:p w:rsidR="00F62BFE" w:rsidRDefault="00F62BFE" w:rsidP="002F7E59">
            <w:pPr>
              <w:rPr>
                <w:sz w:val="16"/>
                <w:szCs w:val="16"/>
                <w:lang w:val="es-MX"/>
              </w:rPr>
            </w:pPr>
          </w:p>
          <w:p w:rsidR="00F62BFE" w:rsidRDefault="00F62BFE" w:rsidP="002F7E59">
            <w:pPr>
              <w:rPr>
                <w:sz w:val="16"/>
                <w:szCs w:val="16"/>
                <w:lang w:val="es-MX"/>
              </w:rPr>
            </w:pPr>
          </w:p>
          <w:p w:rsidR="00F62BFE" w:rsidRPr="009A7FF7" w:rsidRDefault="00F62BFE" w:rsidP="002F7E59">
            <w:pPr>
              <w:rPr>
                <w:sz w:val="16"/>
                <w:szCs w:val="16"/>
                <w:lang w:val="es-MX"/>
              </w:rPr>
            </w:pPr>
          </w:p>
        </w:tc>
      </w:tr>
      <w:tr w:rsidR="00F62BFE" w:rsidRPr="005902F4" w:rsidTr="002F7E59">
        <w:trPr>
          <w:trHeight w:val="77"/>
        </w:trPr>
        <w:tc>
          <w:tcPr>
            <w:tcW w:w="3362" w:type="dxa"/>
            <w:shd w:val="clear" w:color="auto" w:fill="auto"/>
          </w:tcPr>
          <w:p w:rsidR="00F62BFE" w:rsidRDefault="00F62BFE" w:rsidP="002F7E59">
            <w:pPr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UNIDAD 13</w:t>
            </w:r>
          </w:p>
          <w:p w:rsidR="00F62BFE" w:rsidRPr="005902F4" w:rsidRDefault="00F62BFE" w:rsidP="002F7E59">
            <w:pPr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 xml:space="preserve"> OBESIDAD Y SOBREPESO EN EL NIÑO Y ADOLESCENTE</w:t>
            </w:r>
          </w:p>
        </w:tc>
        <w:tc>
          <w:tcPr>
            <w:tcW w:w="2925" w:type="dxa"/>
            <w:shd w:val="clear" w:color="auto" w:fill="auto"/>
          </w:tcPr>
          <w:p w:rsidR="00F62BFE" w:rsidRDefault="00F62BFE" w:rsidP="002F7E59">
            <w:pPr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CONTENIDOS</w:t>
            </w:r>
          </w:p>
          <w:p w:rsidR="00F62BFE" w:rsidRDefault="00F62BFE" w:rsidP="002F7E59">
            <w:pPr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DEFINICIÓN</w:t>
            </w:r>
          </w:p>
          <w:p w:rsidR="00F62BFE" w:rsidRDefault="00F62BFE" w:rsidP="002F7E59">
            <w:pPr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EPIDEMIOLOGÍA</w:t>
            </w:r>
          </w:p>
          <w:p w:rsidR="00F62BFE" w:rsidRDefault="00F62BFE" w:rsidP="002F7E59">
            <w:pPr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EL TEJIDO ADIPOSO Y SUS FUNCIONES</w:t>
            </w:r>
          </w:p>
          <w:p w:rsidR="00F62BFE" w:rsidRDefault="00F62BFE" w:rsidP="002F7E59">
            <w:pPr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MEDIADORES CENTRALES Y PERIFERICOS DE LA ALIMENTACION DIARIAETIOLOGIA DE LA OBESIDAD. FACTORES PREDISPONENTES (PRENATALES</w:t>
            </w:r>
          </w:p>
          <w:p w:rsidR="00F62BFE" w:rsidRDefault="00F62BFE" w:rsidP="002F7E59">
            <w:pPr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Y POSTNATALES)</w:t>
            </w:r>
          </w:p>
          <w:p w:rsidR="00F62BFE" w:rsidRDefault="00F62BFE" w:rsidP="002F7E59">
            <w:pPr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CLASIFICACION DEL SOBREPESO Y OBESIDAD. IMC</w:t>
            </w:r>
          </w:p>
          <w:p w:rsidR="00F62BFE" w:rsidRDefault="00F62BFE" w:rsidP="002F7E59">
            <w:pPr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DIAGNÓSTICO</w:t>
            </w:r>
          </w:p>
          <w:p w:rsidR="00F62BFE" w:rsidRDefault="00F62BFE" w:rsidP="002F7E59">
            <w:pPr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lastRenderedPageBreak/>
              <w:t>INSULINA: OBESIDADA Y SINDROME METABÓLICO</w:t>
            </w:r>
          </w:p>
          <w:p w:rsidR="00F62BFE" w:rsidRDefault="00F62BFE" w:rsidP="002F7E59">
            <w:pPr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 xml:space="preserve">COMPLICACIONES </w:t>
            </w:r>
          </w:p>
          <w:p w:rsidR="00F62BFE" w:rsidRDefault="00F62BFE" w:rsidP="002F7E59">
            <w:pPr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EVALUACION</w:t>
            </w:r>
          </w:p>
          <w:p w:rsidR="00F62BFE" w:rsidRDefault="00F62BFE" w:rsidP="002F7E59">
            <w:pPr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 xml:space="preserve">TRATAMIENTO Y PREVENCION </w:t>
            </w:r>
          </w:p>
          <w:p w:rsidR="00F62BFE" w:rsidRDefault="00F62BFE" w:rsidP="002F7E59">
            <w:pPr>
              <w:rPr>
                <w:b/>
                <w:sz w:val="16"/>
                <w:szCs w:val="16"/>
                <w:lang w:val="es-MX"/>
              </w:rPr>
            </w:pPr>
          </w:p>
          <w:p w:rsidR="00F62BFE" w:rsidRPr="009D0FF5" w:rsidRDefault="00F62BFE" w:rsidP="002F7E59">
            <w:pPr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3744" w:type="dxa"/>
            <w:shd w:val="clear" w:color="auto" w:fill="auto"/>
          </w:tcPr>
          <w:p w:rsidR="00F62BFE" w:rsidRDefault="00F62BFE" w:rsidP="002F7E59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lastRenderedPageBreak/>
              <w:t>INTRODUCCIÓN A LA PEDIATRÍA-JUAN GAMES ETERNOD.8AVA EDICION 2013</w:t>
            </w:r>
          </w:p>
          <w:p w:rsidR="00F62BFE" w:rsidRDefault="00F62BFE" w:rsidP="002F7E59">
            <w:pPr>
              <w:rPr>
                <w:sz w:val="16"/>
                <w:szCs w:val="16"/>
                <w:lang w:val="es-MX"/>
              </w:rPr>
            </w:pPr>
            <w:r w:rsidRPr="004A737A">
              <w:rPr>
                <w:sz w:val="16"/>
                <w:szCs w:val="16"/>
                <w:lang w:val="en-US"/>
              </w:rPr>
              <w:t xml:space="preserve">2- TEXTBOOK OF PEDIATRICS. NELSON 20HT EDITION. </w:t>
            </w:r>
            <w:r>
              <w:rPr>
                <w:sz w:val="16"/>
                <w:szCs w:val="16"/>
                <w:lang w:val="es-MX"/>
              </w:rPr>
              <w:t>2015. EDIT. ELSEVIER</w:t>
            </w:r>
          </w:p>
          <w:p w:rsidR="00F62BFE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rFonts w:ascii="Arial" w:eastAsia="SimSun" w:hAnsi="Arial" w:cs="Arial"/>
                <w:color w:val="808080"/>
              </w:rPr>
            </w:pPr>
            <w:r>
              <w:rPr>
                <w:sz w:val="16"/>
                <w:szCs w:val="16"/>
                <w:lang w:val="es-MX"/>
              </w:rPr>
              <w:t>3- SALUD Y ENFERMEDAD DEL NIÑO Y ADOLESCENTE. MARTINEZ Y MARTINEZ. 7ª EDICION. 2013. EDITOPRIAL MANUAL MODERNO</w:t>
            </w:r>
          </w:p>
          <w:p w:rsidR="00F62BFE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rFonts w:eastAsia="SimSun"/>
                <w:color w:val="808080"/>
                <w:sz w:val="18"/>
                <w:szCs w:val="18"/>
              </w:rPr>
            </w:pPr>
            <w:r w:rsidRPr="009D0FF5">
              <w:rPr>
                <w:rFonts w:eastAsia="SimSun"/>
                <w:color w:val="808080"/>
                <w:sz w:val="18"/>
                <w:szCs w:val="18"/>
              </w:rPr>
              <w:t>GUÍA DE EVALUACIÓN, DIAGNÓSTICO, TRATAMIENTO Y OPORTUNIDADES DE PREVENCIÓN  DE LA OBESIDADA Y SOBREPESO EN EL NIÑO Y ADOLSCENTE. INP. 05-2014.0059</w:t>
            </w:r>
          </w:p>
          <w:p w:rsidR="00F62BFE" w:rsidRPr="00B14790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rFonts w:eastAsia="SimSun"/>
                <w:color w:val="808080"/>
                <w:sz w:val="18"/>
                <w:szCs w:val="18"/>
              </w:rPr>
            </w:pPr>
            <w:r w:rsidRPr="00B14790">
              <w:rPr>
                <w:sz w:val="18"/>
                <w:szCs w:val="18"/>
              </w:rPr>
              <w:t xml:space="preserve">NOM-043-SSA2-2012, SERVICIOS BASICOS DE SALUD. PROMOCION Y EDUCACION </w:t>
            </w:r>
            <w:r w:rsidRPr="00B14790">
              <w:rPr>
                <w:sz w:val="18"/>
                <w:szCs w:val="18"/>
              </w:rPr>
              <w:lastRenderedPageBreak/>
              <w:t>PARA LA SALUD EN MATERIA ALIMENTARIA.</w:t>
            </w:r>
          </w:p>
          <w:p w:rsidR="00F62BFE" w:rsidRPr="005902F4" w:rsidRDefault="00F62BFE" w:rsidP="002F7E59">
            <w:pPr>
              <w:rPr>
                <w:color w:val="0D0D0D"/>
                <w:sz w:val="16"/>
                <w:szCs w:val="16"/>
                <w:lang w:val="es-MX"/>
              </w:rPr>
            </w:pPr>
          </w:p>
        </w:tc>
      </w:tr>
      <w:tr w:rsidR="00F62BFE" w:rsidRPr="005902F4" w:rsidTr="002F7E59">
        <w:trPr>
          <w:trHeight w:val="77"/>
        </w:trPr>
        <w:tc>
          <w:tcPr>
            <w:tcW w:w="3362" w:type="dxa"/>
            <w:shd w:val="clear" w:color="auto" w:fill="auto"/>
          </w:tcPr>
          <w:p w:rsidR="00F62BFE" w:rsidRPr="005902F4" w:rsidRDefault="00F62BFE" w:rsidP="002F7E59">
            <w:pPr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lastRenderedPageBreak/>
              <w:t>UNIDAD  XIV TRAUMATISMO CRANEO ENECEFÁLICO EN NIÑOS</w:t>
            </w:r>
          </w:p>
        </w:tc>
        <w:tc>
          <w:tcPr>
            <w:tcW w:w="2925" w:type="dxa"/>
            <w:shd w:val="clear" w:color="auto" w:fill="auto"/>
          </w:tcPr>
          <w:p w:rsidR="00F62BFE" w:rsidRDefault="00F62BFE" w:rsidP="002F7E59">
            <w:pPr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CONTENIDOS</w:t>
            </w:r>
          </w:p>
          <w:p w:rsidR="00F62BFE" w:rsidRDefault="00F62BFE" w:rsidP="002F7E59">
            <w:pPr>
              <w:rPr>
                <w:color w:val="0D0D0D"/>
                <w:sz w:val="16"/>
                <w:szCs w:val="16"/>
                <w:lang w:val="es-MX"/>
              </w:rPr>
            </w:pPr>
            <w:r>
              <w:rPr>
                <w:color w:val="0D0D0D"/>
                <w:sz w:val="16"/>
                <w:szCs w:val="16"/>
                <w:lang w:val="es-MX"/>
              </w:rPr>
              <w:t>Definición</w:t>
            </w:r>
          </w:p>
          <w:p w:rsidR="00F62BFE" w:rsidRDefault="00F62BFE" w:rsidP="002F7E59">
            <w:pPr>
              <w:rPr>
                <w:color w:val="0D0D0D"/>
                <w:sz w:val="16"/>
                <w:szCs w:val="16"/>
                <w:lang w:val="es-MX"/>
              </w:rPr>
            </w:pPr>
            <w:r>
              <w:rPr>
                <w:color w:val="0D0D0D"/>
                <w:sz w:val="16"/>
                <w:szCs w:val="16"/>
                <w:lang w:val="es-MX"/>
              </w:rPr>
              <w:t>Fisiopatología</w:t>
            </w:r>
          </w:p>
          <w:p w:rsidR="00F62BFE" w:rsidRDefault="00F62BFE" w:rsidP="002F7E59">
            <w:pPr>
              <w:rPr>
                <w:color w:val="0D0D0D"/>
                <w:sz w:val="16"/>
                <w:szCs w:val="16"/>
                <w:lang w:val="es-MX"/>
              </w:rPr>
            </w:pPr>
            <w:r>
              <w:rPr>
                <w:color w:val="0D0D0D"/>
                <w:sz w:val="16"/>
                <w:szCs w:val="16"/>
                <w:lang w:val="es-MX"/>
              </w:rPr>
              <w:t xml:space="preserve">Etiología </w:t>
            </w:r>
          </w:p>
          <w:p w:rsidR="00F62BFE" w:rsidRDefault="00F62BFE" w:rsidP="002F7E59">
            <w:pPr>
              <w:rPr>
                <w:color w:val="0D0D0D"/>
                <w:sz w:val="16"/>
                <w:szCs w:val="16"/>
                <w:lang w:val="es-MX"/>
              </w:rPr>
            </w:pPr>
            <w:r>
              <w:rPr>
                <w:color w:val="0D0D0D"/>
                <w:sz w:val="16"/>
                <w:szCs w:val="16"/>
                <w:lang w:val="es-MX"/>
              </w:rPr>
              <w:t>Cuadro clínico;</w:t>
            </w:r>
          </w:p>
          <w:p w:rsidR="00F62BFE" w:rsidRDefault="00F62BFE" w:rsidP="002F7E59">
            <w:pPr>
              <w:rPr>
                <w:color w:val="0D0D0D"/>
                <w:sz w:val="16"/>
                <w:szCs w:val="16"/>
                <w:lang w:val="es-MX"/>
              </w:rPr>
            </w:pPr>
            <w:r>
              <w:rPr>
                <w:color w:val="0D0D0D"/>
                <w:sz w:val="16"/>
                <w:szCs w:val="16"/>
                <w:lang w:val="es-MX"/>
              </w:rPr>
              <w:t xml:space="preserve">      Edema cerebral</w:t>
            </w:r>
          </w:p>
          <w:p w:rsidR="00F62BFE" w:rsidRDefault="00F62BFE" w:rsidP="002F7E59">
            <w:pPr>
              <w:rPr>
                <w:color w:val="0D0D0D"/>
                <w:sz w:val="16"/>
                <w:szCs w:val="16"/>
                <w:lang w:val="es-MX"/>
              </w:rPr>
            </w:pPr>
            <w:r>
              <w:rPr>
                <w:color w:val="0D0D0D"/>
                <w:sz w:val="16"/>
                <w:szCs w:val="16"/>
                <w:lang w:val="es-MX"/>
              </w:rPr>
              <w:t xml:space="preserve">      Hipertensión intracraneana (HIC)</w:t>
            </w:r>
          </w:p>
          <w:p w:rsidR="00F62BFE" w:rsidRDefault="00F62BFE" w:rsidP="002F7E59">
            <w:pPr>
              <w:rPr>
                <w:color w:val="0D0D0D"/>
                <w:sz w:val="16"/>
                <w:szCs w:val="16"/>
                <w:lang w:val="es-MX"/>
              </w:rPr>
            </w:pPr>
            <w:r>
              <w:rPr>
                <w:color w:val="0D0D0D"/>
                <w:sz w:val="16"/>
                <w:szCs w:val="16"/>
                <w:lang w:val="es-MX"/>
              </w:rPr>
              <w:t>Diagnóstico;</w:t>
            </w:r>
          </w:p>
          <w:p w:rsidR="00F62BFE" w:rsidRDefault="00F62BFE" w:rsidP="002F7E59">
            <w:pPr>
              <w:rPr>
                <w:color w:val="0D0D0D"/>
                <w:sz w:val="16"/>
                <w:szCs w:val="16"/>
                <w:lang w:val="es-MX"/>
              </w:rPr>
            </w:pPr>
            <w:r>
              <w:rPr>
                <w:color w:val="0D0D0D"/>
                <w:sz w:val="16"/>
                <w:szCs w:val="16"/>
                <w:lang w:val="es-MX"/>
              </w:rPr>
              <w:t xml:space="preserve">      Escala de valoración ( Glasgow, escala canadiense, etc)</w:t>
            </w:r>
          </w:p>
          <w:p w:rsidR="00F62BFE" w:rsidRDefault="00F62BFE" w:rsidP="002F7E59">
            <w:pPr>
              <w:rPr>
                <w:color w:val="0D0D0D"/>
                <w:sz w:val="16"/>
                <w:szCs w:val="16"/>
                <w:lang w:val="es-MX"/>
              </w:rPr>
            </w:pPr>
            <w:r>
              <w:rPr>
                <w:color w:val="0D0D0D"/>
                <w:sz w:val="16"/>
                <w:szCs w:val="16"/>
                <w:lang w:val="es-MX"/>
              </w:rPr>
              <w:t xml:space="preserve">      Estudios de laboratorio</w:t>
            </w:r>
          </w:p>
          <w:p w:rsidR="00F62BFE" w:rsidRDefault="00F62BFE" w:rsidP="002F7E59">
            <w:pPr>
              <w:rPr>
                <w:color w:val="0D0D0D"/>
                <w:sz w:val="16"/>
                <w:szCs w:val="16"/>
                <w:lang w:val="es-MX"/>
              </w:rPr>
            </w:pPr>
            <w:r>
              <w:rPr>
                <w:color w:val="0D0D0D"/>
                <w:sz w:val="16"/>
                <w:szCs w:val="16"/>
                <w:lang w:val="es-MX"/>
              </w:rPr>
              <w:t xml:space="preserve">      Estudios de gabinete</w:t>
            </w:r>
          </w:p>
          <w:p w:rsidR="00F62BFE" w:rsidRDefault="00F62BFE" w:rsidP="002F7E59">
            <w:pPr>
              <w:rPr>
                <w:color w:val="0D0D0D"/>
                <w:sz w:val="16"/>
                <w:szCs w:val="16"/>
                <w:lang w:val="es-MX"/>
              </w:rPr>
            </w:pPr>
            <w:r>
              <w:rPr>
                <w:color w:val="0D0D0D"/>
                <w:sz w:val="16"/>
                <w:szCs w:val="16"/>
                <w:lang w:val="es-MX"/>
              </w:rPr>
              <w:t xml:space="preserve">Tratamiento </w:t>
            </w:r>
          </w:p>
          <w:p w:rsidR="00F62BFE" w:rsidRDefault="00F62BFE" w:rsidP="002F7E59">
            <w:pPr>
              <w:rPr>
                <w:color w:val="0D0D0D"/>
                <w:sz w:val="16"/>
                <w:szCs w:val="16"/>
                <w:lang w:val="es-MX"/>
              </w:rPr>
            </w:pPr>
            <w:r>
              <w:rPr>
                <w:color w:val="0D0D0D"/>
                <w:sz w:val="16"/>
                <w:szCs w:val="16"/>
                <w:lang w:val="es-MX"/>
              </w:rPr>
              <w:t xml:space="preserve">      Medidas generales</w:t>
            </w:r>
          </w:p>
          <w:p w:rsidR="00F62BFE" w:rsidRDefault="00F62BFE" w:rsidP="002F7E59">
            <w:pPr>
              <w:rPr>
                <w:color w:val="0D0D0D"/>
                <w:sz w:val="16"/>
                <w:szCs w:val="16"/>
                <w:lang w:val="es-MX"/>
              </w:rPr>
            </w:pPr>
            <w:r>
              <w:rPr>
                <w:color w:val="0D0D0D"/>
                <w:sz w:val="16"/>
                <w:szCs w:val="16"/>
                <w:lang w:val="es-MX"/>
              </w:rPr>
              <w:t xml:space="preserve">      Fármacos</w:t>
            </w:r>
          </w:p>
          <w:p w:rsidR="00F62BFE" w:rsidRDefault="00F62BFE" w:rsidP="002F7E59">
            <w:pPr>
              <w:rPr>
                <w:color w:val="0D0D0D"/>
                <w:sz w:val="16"/>
                <w:szCs w:val="16"/>
                <w:lang w:val="es-MX"/>
              </w:rPr>
            </w:pPr>
            <w:r>
              <w:rPr>
                <w:color w:val="0D0D0D"/>
                <w:sz w:val="16"/>
                <w:szCs w:val="16"/>
                <w:lang w:val="es-MX"/>
              </w:rPr>
              <w:t xml:space="preserve">      Manejo quirúrgico</w:t>
            </w:r>
          </w:p>
          <w:p w:rsidR="00F62BFE" w:rsidRDefault="00F62BFE" w:rsidP="002F7E59">
            <w:pPr>
              <w:rPr>
                <w:color w:val="0D0D0D"/>
                <w:sz w:val="16"/>
                <w:szCs w:val="16"/>
                <w:lang w:val="es-MX"/>
              </w:rPr>
            </w:pPr>
            <w:r>
              <w:rPr>
                <w:color w:val="0D0D0D"/>
                <w:sz w:val="16"/>
                <w:szCs w:val="16"/>
                <w:lang w:val="es-MX"/>
              </w:rPr>
              <w:t xml:space="preserve">      Ventilación mecánica</w:t>
            </w:r>
          </w:p>
          <w:p w:rsidR="00F62BFE" w:rsidRPr="00B14790" w:rsidRDefault="00F62BFE" w:rsidP="002F7E59">
            <w:pPr>
              <w:rPr>
                <w:color w:val="0D0D0D"/>
                <w:sz w:val="16"/>
                <w:szCs w:val="16"/>
                <w:lang w:val="es-MX"/>
              </w:rPr>
            </w:pPr>
            <w:r>
              <w:rPr>
                <w:color w:val="0D0D0D"/>
                <w:sz w:val="16"/>
                <w:szCs w:val="16"/>
                <w:lang w:val="es-MX"/>
              </w:rPr>
              <w:t>Complicaciones y secuelas</w:t>
            </w:r>
          </w:p>
          <w:p w:rsidR="00F62BFE" w:rsidRDefault="00F62BFE" w:rsidP="002F7E59">
            <w:pPr>
              <w:rPr>
                <w:color w:val="0D0D0D"/>
                <w:sz w:val="16"/>
                <w:szCs w:val="16"/>
                <w:lang w:val="es-MX"/>
              </w:rPr>
            </w:pPr>
          </w:p>
          <w:p w:rsidR="00F62BFE" w:rsidRPr="005902F4" w:rsidRDefault="00F62BFE" w:rsidP="002F7E59">
            <w:pPr>
              <w:rPr>
                <w:color w:val="0D0D0D"/>
                <w:sz w:val="16"/>
                <w:szCs w:val="16"/>
                <w:lang w:val="es-MX"/>
              </w:rPr>
            </w:pPr>
          </w:p>
        </w:tc>
        <w:tc>
          <w:tcPr>
            <w:tcW w:w="3744" w:type="dxa"/>
            <w:shd w:val="clear" w:color="auto" w:fill="auto"/>
          </w:tcPr>
          <w:p w:rsidR="00F62BFE" w:rsidRDefault="00F62BFE" w:rsidP="002F7E59">
            <w:pPr>
              <w:jc w:val="right"/>
              <w:rPr>
                <w:b/>
                <w:color w:val="0D0D0D"/>
                <w:sz w:val="16"/>
                <w:szCs w:val="16"/>
                <w:lang w:val="es-MX"/>
              </w:rPr>
            </w:pPr>
            <w:r>
              <w:rPr>
                <w:b/>
                <w:color w:val="0D0D0D"/>
                <w:sz w:val="16"/>
                <w:szCs w:val="16"/>
                <w:lang w:val="es-MX"/>
              </w:rPr>
              <w:t>Manejo del traumatismo craneal pediátrico. Protocolos diagnóstico-terapéuticos de Urgencias pediátricas. SEUP-AEP</w:t>
            </w:r>
          </w:p>
          <w:p w:rsidR="00F62BFE" w:rsidRDefault="00F62BFE" w:rsidP="002F7E59">
            <w:pPr>
              <w:jc w:val="right"/>
              <w:rPr>
                <w:b/>
                <w:color w:val="0D0D0D"/>
                <w:sz w:val="16"/>
                <w:szCs w:val="16"/>
                <w:lang w:val="es-MX"/>
              </w:rPr>
            </w:pPr>
            <w:r>
              <w:rPr>
                <w:b/>
                <w:color w:val="0D0D0D"/>
                <w:sz w:val="16"/>
                <w:szCs w:val="16"/>
                <w:lang w:val="es-MX"/>
              </w:rPr>
              <w:t>2- Guía de Práctica Clínica. Atención inicial del paciente con traumatismo craneo- encefálico en pacientes menores de 18 añoss.GPC-SSA-02-08. Secretaría de Salud</w:t>
            </w:r>
          </w:p>
          <w:p w:rsidR="00F62BFE" w:rsidRDefault="00F62BFE" w:rsidP="002F7E59">
            <w:pPr>
              <w:pStyle w:val="Prrafodelista"/>
              <w:ind w:left="360"/>
              <w:rPr>
                <w:b/>
                <w:color w:val="0D0D0D"/>
                <w:sz w:val="16"/>
                <w:szCs w:val="16"/>
                <w:lang w:val="es-MX"/>
              </w:rPr>
            </w:pPr>
            <w:r>
              <w:rPr>
                <w:b/>
                <w:color w:val="0D0D0D"/>
                <w:sz w:val="16"/>
                <w:szCs w:val="16"/>
                <w:lang w:val="es-MX"/>
              </w:rPr>
              <w:t>3Martínez y Martínez</w:t>
            </w:r>
            <w:r w:rsidRPr="00FF0F1E">
              <w:rPr>
                <w:b/>
                <w:color w:val="0D0D0D"/>
                <w:sz w:val="16"/>
                <w:szCs w:val="16"/>
                <w:lang w:val="es-MX"/>
              </w:rPr>
              <w:t xml:space="preserve"> M.</w:t>
            </w:r>
            <w:r>
              <w:rPr>
                <w:b/>
                <w:color w:val="0D0D0D"/>
                <w:sz w:val="16"/>
                <w:szCs w:val="16"/>
                <w:lang w:val="es-MX"/>
              </w:rPr>
              <w:t xml:space="preserve"> </w:t>
            </w:r>
            <w:r w:rsidRPr="00FF0F1E">
              <w:rPr>
                <w:b/>
                <w:color w:val="0D0D0D"/>
                <w:sz w:val="16"/>
                <w:szCs w:val="16"/>
                <w:lang w:val="es-MX"/>
              </w:rPr>
              <w:t>Salud y Enfermedad del niño y el adolescente. 7ª.</w:t>
            </w:r>
            <w:r>
              <w:rPr>
                <w:b/>
                <w:color w:val="0D0D0D"/>
                <w:sz w:val="16"/>
                <w:szCs w:val="16"/>
                <w:lang w:val="es-MX"/>
              </w:rPr>
              <w:t xml:space="preserve"> Edición. 2013. Editorial Manua</w:t>
            </w:r>
            <w:r w:rsidRPr="00FF0F1E">
              <w:rPr>
                <w:b/>
                <w:color w:val="0D0D0D"/>
                <w:sz w:val="16"/>
                <w:szCs w:val="16"/>
                <w:lang w:val="es-MX"/>
              </w:rPr>
              <w:t xml:space="preserve">l Moderno. México </w:t>
            </w:r>
          </w:p>
          <w:p w:rsidR="00F62BFE" w:rsidRPr="006C3CEB" w:rsidRDefault="00F62BFE" w:rsidP="002F7E59">
            <w:pPr>
              <w:pStyle w:val="Prrafodelista"/>
              <w:ind w:left="360"/>
              <w:rPr>
                <w:b/>
                <w:color w:val="0D0D0D"/>
                <w:sz w:val="16"/>
                <w:szCs w:val="16"/>
                <w:lang w:val="es-MX"/>
              </w:rPr>
            </w:pPr>
            <w:r w:rsidRPr="006C3CEB">
              <w:rPr>
                <w:rFonts w:ascii="Arial" w:eastAsia="SimSun" w:hAnsi="Arial" w:cs="Arial"/>
                <w:color w:val="808080"/>
                <w:sz w:val="22"/>
                <w:szCs w:val="22"/>
                <w:lang w:val="es-MX"/>
              </w:rPr>
              <w:t>4</w:t>
            </w:r>
            <w:r w:rsidRPr="006C3CEB">
              <w:rPr>
                <w:rFonts w:ascii="Arial" w:hAnsi="Arial" w:cs="Arial"/>
                <w:b/>
                <w:bCs/>
                <w:color w:val="800000"/>
                <w:sz w:val="27"/>
                <w:szCs w:val="27"/>
              </w:rPr>
              <w:t xml:space="preserve"> </w:t>
            </w:r>
            <w:r w:rsidRPr="006C3CEB">
              <w:rPr>
                <w:b/>
                <w:bCs/>
                <w:sz w:val="16"/>
                <w:szCs w:val="16"/>
                <w:lang w:val="es-MX" w:eastAsia="es-MX"/>
              </w:rPr>
              <w:t>NORMA Oficial Mexicana NOM-031-SSA2-1999, Para la atención a la salud del niño</w:t>
            </w:r>
          </w:p>
          <w:p w:rsidR="00F62BFE" w:rsidRPr="00FF0F1E" w:rsidRDefault="00F62BFE" w:rsidP="00F62BFE">
            <w:pPr>
              <w:pStyle w:val="Prrafodelista"/>
              <w:numPr>
                <w:ilvl w:val="0"/>
                <w:numId w:val="4"/>
              </w:numPr>
              <w:jc w:val="center"/>
              <w:rPr>
                <w:b/>
                <w:color w:val="0D0D0D"/>
                <w:sz w:val="16"/>
                <w:szCs w:val="16"/>
                <w:lang w:val="es-MX"/>
              </w:rPr>
            </w:pPr>
          </w:p>
        </w:tc>
      </w:tr>
      <w:tr w:rsidR="00F62BFE" w:rsidRPr="005902F4" w:rsidTr="002F7E59">
        <w:trPr>
          <w:trHeight w:val="77"/>
        </w:trPr>
        <w:tc>
          <w:tcPr>
            <w:tcW w:w="3362" w:type="dxa"/>
            <w:shd w:val="clear" w:color="auto" w:fill="auto"/>
          </w:tcPr>
          <w:p w:rsidR="00F62BFE" w:rsidRDefault="00F62BFE" w:rsidP="002F7E59">
            <w:pPr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UNIDADA XV</w:t>
            </w:r>
          </w:p>
          <w:p w:rsidR="00F62BFE" w:rsidRPr="005902F4" w:rsidRDefault="00F62BFE" w:rsidP="002F7E59">
            <w:pPr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SINDROME DOLOROSO ABDOMINAL</w:t>
            </w:r>
          </w:p>
        </w:tc>
        <w:tc>
          <w:tcPr>
            <w:tcW w:w="2925" w:type="dxa"/>
            <w:shd w:val="clear" w:color="auto" w:fill="auto"/>
          </w:tcPr>
          <w:p w:rsidR="00F62BFE" w:rsidRDefault="00F62BFE" w:rsidP="002F7E59">
            <w:pPr>
              <w:rPr>
                <w:color w:val="0D0D0D"/>
                <w:sz w:val="16"/>
                <w:szCs w:val="16"/>
                <w:lang w:val="es-MX"/>
              </w:rPr>
            </w:pPr>
            <w:r>
              <w:rPr>
                <w:color w:val="0D0D0D"/>
                <w:sz w:val="16"/>
                <w:szCs w:val="16"/>
                <w:lang w:val="es-MX"/>
              </w:rPr>
              <w:t>CONTENIDO:</w:t>
            </w:r>
          </w:p>
          <w:p w:rsidR="00F62BFE" w:rsidRDefault="00F62BFE" w:rsidP="002F7E59">
            <w:pPr>
              <w:rPr>
                <w:color w:val="0D0D0D"/>
                <w:sz w:val="16"/>
                <w:szCs w:val="16"/>
                <w:lang w:val="es-MX"/>
              </w:rPr>
            </w:pPr>
            <w:r>
              <w:rPr>
                <w:color w:val="0D0D0D"/>
                <w:sz w:val="16"/>
                <w:szCs w:val="16"/>
                <w:lang w:val="es-MX"/>
              </w:rPr>
              <w:t>1 Definición</w:t>
            </w:r>
          </w:p>
          <w:p w:rsidR="00F62BFE" w:rsidRPr="000F7F4A" w:rsidRDefault="00F62BFE" w:rsidP="00F62BFE">
            <w:pPr>
              <w:pStyle w:val="Prrafodelista"/>
              <w:numPr>
                <w:ilvl w:val="0"/>
                <w:numId w:val="4"/>
              </w:numPr>
              <w:rPr>
                <w:color w:val="0D0D0D"/>
                <w:sz w:val="16"/>
                <w:szCs w:val="16"/>
                <w:lang w:val="es-MX"/>
              </w:rPr>
            </w:pPr>
            <w:r>
              <w:rPr>
                <w:color w:val="0D0D0D"/>
                <w:sz w:val="16"/>
                <w:szCs w:val="16"/>
                <w:lang w:val="es-MX"/>
              </w:rPr>
              <w:t>Clasificación</w:t>
            </w:r>
            <w:r w:rsidRPr="000F7F4A">
              <w:rPr>
                <w:color w:val="0D0D0D"/>
                <w:sz w:val="16"/>
                <w:szCs w:val="16"/>
                <w:lang w:val="es-MX"/>
              </w:rPr>
              <w:t>.</w:t>
            </w:r>
          </w:p>
          <w:p w:rsidR="00F62BFE" w:rsidRDefault="00F62BFE" w:rsidP="00F62BFE">
            <w:pPr>
              <w:pStyle w:val="Prrafodelista"/>
              <w:numPr>
                <w:ilvl w:val="0"/>
                <w:numId w:val="4"/>
              </w:numPr>
              <w:rPr>
                <w:color w:val="0D0D0D"/>
                <w:sz w:val="16"/>
                <w:szCs w:val="16"/>
                <w:lang w:val="es-MX"/>
              </w:rPr>
            </w:pPr>
            <w:r>
              <w:rPr>
                <w:color w:val="0D0D0D"/>
                <w:sz w:val="16"/>
                <w:szCs w:val="16"/>
                <w:lang w:val="es-MX"/>
              </w:rPr>
              <w:t>Cuadro clínico</w:t>
            </w:r>
          </w:p>
          <w:p w:rsidR="00F62BFE" w:rsidRDefault="00F62BFE" w:rsidP="00F62BFE">
            <w:pPr>
              <w:pStyle w:val="Prrafodelista"/>
              <w:numPr>
                <w:ilvl w:val="0"/>
                <w:numId w:val="4"/>
              </w:numPr>
              <w:rPr>
                <w:color w:val="0D0D0D"/>
                <w:sz w:val="16"/>
                <w:szCs w:val="16"/>
                <w:lang w:val="es-MX"/>
              </w:rPr>
            </w:pPr>
            <w:r>
              <w:rPr>
                <w:color w:val="0D0D0D"/>
                <w:sz w:val="16"/>
                <w:szCs w:val="16"/>
                <w:lang w:val="es-MX"/>
              </w:rPr>
              <w:t>Diagnóstico</w:t>
            </w:r>
          </w:p>
          <w:p w:rsidR="00F62BFE" w:rsidRDefault="00F62BFE" w:rsidP="00F62BFE">
            <w:pPr>
              <w:pStyle w:val="Prrafodelista"/>
              <w:numPr>
                <w:ilvl w:val="0"/>
                <w:numId w:val="4"/>
              </w:numPr>
              <w:rPr>
                <w:color w:val="0D0D0D"/>
                <w:sz w:val="16"/>
                <w:szCs w:val="16"/>
                <w:lang w:val="es-MX"/>
              </w:rPr>
            </w:pPr>
            <w:r>
              <w:rPr>
                <w:color w:val="0D0D0D"/>
                <w:sz w:val="16"/>
                <w:szCs w:val="16"/>
                <w:lang w:val="es-MX"/>
              </w:rPr>
              <w:t>Diagnóstico diferencial</w:t>
            </w:r>
          </w:p>
          <w:p w:rsidR="00F62BFE" w:rsidRDefault="00F62BFE" w:rsidP="00F62BFE">
            <w:pPr>
              <w:pStyle w:val="Prrafodelista"/>
              <w:numPr>
                <w:ilvl w:val="0"/>
                <w:numId w:val="4"/>
              </w:numPr>
              <w:rPr>
                <w:color w:val="0D0D0D"/>
                <w:sz w:val="16"/>
                <w:szCs w:val="16"/>
                <w:lang w:val="es-MX"/>
              </w:rPr>
            </w:pPr>
            <w:r>
              <w:rPr>
                <w:color w:val="0D0D0D"/>
                <w:sz w:val="16"/>
                <w:szCs w:val="16"/>
                <w:lang w:val="es-MX"/>
              </w:rPr>
              <w:t>Tratamiento</w:t>
            </w:r>
          </w:p>
          <w:p w:rsidR="00F62BFE" w:rsidRDefault="00F62BFE" w:rsidP="00F62BFE">
            <w:pPr>
              <w:pStyle w:val="Prrafodelista"/>
              <w:numPr>
                <w:ilvl w:val="0"/>
                <w:numId w:val="4"/>
              </w:numPr>
              <w:rPr>
                <w:color w:val="0D0D0D"/>
                <w:sz w:val="16"/>
                <w:szCs w:val="16"/>
                <w:lang w:val="es-MX"/>
              </w:rPr>
            </w:pPr>
            <w:r>
              <w:rPr>
                <w:color w:val="0D0D0D"/>
                <w:sz w:val="16"/>
                <w:szCs w:val="16"/>
                <w:lang w:val="es-MX"/>
              </w:rPr>
              <w:t>Complicaciones</w:t>
            </w:r>
          </w:p>
          <w:p w:rsidR="00F62BFE" w:rsidRPr="00B14790" w:rsidRDefault="00F62BFE" w:rsidP="00F62BFE">
            <w:pPr>
              <w:pStyle w:val="Prrafodelista"/>
              <w:numPr>
                <w:ilvl w:val="0"/>
                <w:numId w:val="4"/>
              </w:numPr>
              <w:rPr>
                <w:color w:val="0D0D0D"/>
                <w:sz w:val="16"/>
                <w:szCs w:val="16"/>
                <w:lang w:val="es-MX"/>
              </w:rPr>
            </w:pPr>
            <w:r>
              <w:rPr>
                <w:color w:val="0D0D0D"/>
                <w:sz w:val="16"/>
                <w:szCs w:val="16"/>
                <w:lang w:val="es-MX"/>
              </w:rPr>
              <w:t>Pronóstico</w:t>
            </w:r>
          </w:p>
          <w:p w:rsidR="00F62BFE" w:rsidRPr="005902F4" w:rsidRDefault="00F62BFE" w:rsidP="002F7E59">
            <w:pPr>
              <w:rPr>
                <w:color w:val="0D0D0D"/>
                <w:sz w:val="16"/>
                <w:szCs w:val="16"/>
                <w:lang w:val="es-MX"/>
              </w:rPr>
            </w:pPr>
          </w:p>
        </w:tc>
        <w:tc>
          <w:tcPr>
            <w:tcW w:w="3744" w:type="dxa"/>
            <w:shd w:val="clear" w:color="auto" w:fill="auto"/>
          </w:tcPr>
          <w:p w:rsidR="00F62BFE" w:rsidRDefault="00F62BFE" w:rsidP="002F7E59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INTRODUCCIÓN A LA PEDIATRÍA-JUAN GAMES ETERNOD.8AVA EDICION 2013</w:t>
            </w:r>
          </w:p>
          <w:p w:rsidR="00F62BFE" w:rsidRDefault="00F62BFE" w:rsidP="002F7E59">
            <w:pPr>
              <w:rPr>
                <w:sz w:val="16"/>
                <w:szCs w:val="16"/>
                <w:lang w:val="es-MX"/>
              </w:rPr>
            </w:pPr>
            <w:r w:rsidRPr="00FF0F1E">
              <w:rPr>
                <w:sz w:val="16"/>
                <w:szCs w:val="16"/>
                <w:lang w:val="en-US"/>
              </w:rPr>
              <w:t xml:space="preserve">2- TEXTBOOK OF PEDIATRICS. NELSON 20HT EDITION. </w:t>
            </w:r>
            <w:r>
              <w:rPr>
                <w:sz w:val="16"/>
                <w:szCs w:val="16"/>
                <w:lang w:val="es-MX"/>
              </w:rPr>
              <w:t>2015. EDIT. ELSEVIER</w:t>
            </w:r>
          </w:p>
          <w:p w:rsidR="00F62BFE" w:rsidRPr="006C3CEB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rFonts w:ascii="Arial" w:eastAsia="SimSun" w:hAnsi="Arial" w:cs="Arial"/>
                <w:color w:val="808080"/>
              </w:rPr>
            </w:pPr>
            <w:r>
              <w:rPr>
                <w:sz w:val="16"/>
                <w:szCs w:val="16"/>
                <w:lang w:val="es-MX"/>
              </w:rPr>
              <w:t>3- SALUD Y ENFERMEDAD DEL NIÑO Y ADOLESCENTE. MARTINEZ Y MARTINEZ. 7ª EDICION. 2013. EDITOPRIAL MANUAL MODERNO</w:t>
            </w:r>
            <w:r>
              <w:rPr>
                <w:rFonts w:ascii="Arial" w:eastAsia="SimSun" w:hAnsi="Arial" w:cs="Arial"/>
                <w:color w:val="808080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color w:val="800000"/>
                <w:sz w:val="27"/>
                <w:szCs w:val="27"/>
              </w:rPr>
              <w:t xml:space="preserve"> </w:t>
            </w:r>
            <w:r w:rsidRPr="006F56A1">
              <w:rPr>
                <w:b/>
                <w:bCs/>
                <w:sz w:val="16"/>
                <w:szCs w:val="16"/>
                <w:lang w:val="es-MX" w:eastAsia="es-MX"/>
              </w:rPr>
              <w:t>NORMA Oficial Mexicana NOM-031-SSA2-1999, Para la atención a la salud del niño</w:t>
            </w:r>
          </w:p>
          <w:p w:rsidR="00F62BFE" w:rsidRPr="00FF0F1E" w:rsidRDefault="00F62BFE" w:rsidP="002F7E59">
            <w:pPr>
              <w:pStyle w:val="NormalWeb"/>
              <w:spacing w:before="0" w:beforeAutospacing="0" w:after="0" w:afterAutospacing="0"/>
              <w:outlineLvl w:val="0"/>
              <w:rPr>
                <w:rFonts w:ascii="Arial" w:eastAsia="SimSun" w:hAnsi="Arial" w:cs="Arial"/>
                <w:color w:val="808080"/>
                <w:lang w:val="es-MX"/>
              </w:rPr>
            </w:pPr>
          </w:p>
          <w:p w:rsidR="00F62BFE" w:rsidRPr="005902F4" w:rsidRDefault="00F62BFE" w:rsidP="002F7E59">
            <w:pPr>
              <w:rPr>
                <w:b/>
                <w:color w:val="0D0D0D"/>
                <w:sz w:val="16"/>
                <w:szCs w:val="16"/>
                <w:lang w:val="es-MX"/>
              </w:rPr>
            </w:pPr>
          </w:p>
        </w:tc>
      </w:tr>
      <w:tr w:rsidR="00F62BFE" w:rsidRPr="005902F4" w:rsidTr="002F7E59">
        <w:trPr>
          <w:trHeight w:val="77"/>
        </w:trPr>
        <w:tc>
          <w:tcPr>
            <w:tcW w:w="3362" w:type="dxa"/>
            <w:shd w:val="clear" w:color="auto" w:fill="auto"/>
          </w:tcPr>
          <w:p w:rsidR="00F62BFE" w:rsidRPr="005902F4" w:rsidRDefault="00F62BFE" w:rsidP="002F7E59">
            <w:pPr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925" w:type="dxa"/>
            <w:shd w:val="clear" w:color="auto" w:fill="auto"/>
          </w:tcPr>
          <w:p w:rsidR="00F62BFE" w:rsidRPr="005902F4" w:rsidRDefault="00F62BFE" w:rsidP="002F7E59">
            <w:pPr>
              <w:rPr>
                <w:color w:val="0D0D0D"/>
                <w:sz w:val="16"/>
                <w:szCs w:val="16"/>
                <w:lang w:val="es-MX"/>
              </w:rPr>
            </w:pPr>
          </w:p>
        </w:tc>
        <w:tc>
          <w:tcPr>
            <w:tcW w:w="3744" w:type="dxa"/>
            <w:shd w:val="clear" w:color="auto" w:fill="auto"/>
          </w:tcPr>
          <w:p w:rsidR="00F62BFE" w:rsidRPr="005902F4" w:rsidRDefault="00F62BFE" w:rsidP="002F7E59">
            <w:pPr>
              <w:jc w:val="right"/>
              <w:rPr>
                <w:b/>
                <w:color w:val="0D0D0D"/>
                <w:sz w:val="16"/>
                <w:szCs w:val="16"/>
                <w:lang w:val="es-MX"/>
              </w:rPr>
            </w:pPr>
          </w:p>
        </w:tc>
      </w:tr>
      <w:tr w:rsidR="00F62BFE" w:rsidRPr="005902F4" w:rsidTr="002F7E59">
        <w:trPr>
          <w:trHeight w:val="77"/>
        </w:trPr>
        <w:tc>
          <w:tcPr>
            <w:tcW w:w="3362" w:type="dxa"/>
            <w:shd w:val="clear" w:color="auto" w:fill="auto"/>
          </w:tcPr>
          <w:p w:rsidR="00F62BFE" w:rsidRPr="005902F4" w:rsidRDefault="00F62BFE" w:rsidP="002F7E59">
            <w:pPr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925" w:type="dxa"/>
            <w:shd w:val="clear" w:color="auto" w:fill="auto"/>
          </w:tcPr>
          <w:p w:rsidR="00F62BFE" w:rsidRPr="005902F4" w:rsidRDefault="00F62BFE" w:rsidP="002F7E59">
            <w:pPr>
              <w:rPr>
                <w:color w:val="0D0D0D"/>
                <w:sz w:val="16"/>
                <w:szCs w:val="16"/>
                <w:lang w:val="es-MX"/>
              </w:rPr>
            </w:pPr>
          </w:p>
        </w:tc>
        <w:tc>
          <w:tcPr>
            <w:tcW w:w="3744" w:type="dxa"/>
            <w:shd w:val="clear" w:color="auto" w:fill="auto"/>
          </w:tcPr>
          <w:p w:rsidR="00F62BFE" w:rsidRPr="005902F4" w:rsidRDefault="00F62BFE" w:rsidP="002F7E59">
            <w:pPr>
              <w:jc w:val="right"/>
              <w:rPr>
                <w:b/>
                <w:color w:val="0D0D0D"/>
                <w:sz w:val="16"/>
                <w:szCs w:val="16"/>
                <w:lang w:val="es-MX"/>
              </w:rPr>
            </w:pPr>
          </w:p>
        </w:tc>
      </w:tr>
      <w:tr w:rsidR="00F62BFE" w:rsidRPr="005902F4" w:rsidTr="002F7E59">
        <w:trPr>
          <w:trHeight w:val="77"/>
        </w:trPr>
        <w:tc>
          <w:tcPr>
            <w:tcW w:w="3362" w:type="dxa"/>
            <w:shd w:val="clear" w:color="auto" w:fill="auto"/>
          </w:tcPr>
          <w:p w:rsidR="00F62BFE" w:rsidRPr="005902F4" w:rsidRDefault="00F62BFE" w:rsidP="002F7E59">
            <w:pPr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2925" w:type="dxa"/>
            <w:shd w:val="clear" w:color="auto" w:fill="auto"/>
          </w:tcPr>
          <w:p w:rsidR="00F62BFE" w:rsidRPr="005902F4" w:rsidRDefault="00F62BFE" w:rsidP="002F7E59">
            <w:pPr>
              <w:rPr>
                <w:color w:val="0D0D0D"/>
                <w:sz w:val="16"/>
                <w:szCs w:val="16"/>
                <w:lang w:val="es-MX"/>
              </w:rPr>
            </w:pPr>
          </w:p>
        </w:tc>
        <w:tc>
          <w:tcPr>
            <w:tcW w:w="3744" w:type="dxa"/>
            <w:shd w:val="clear" w:color="auto" w:fill="auto"/>
          </w:tcPr>
          <w:p w:rsidR="00F62BFE" w:rsidRPr="005902F4" w:rsidRDefault="00F62BFE" w:rsidP="002F7E59">
            <w:pPr>
              <w:jc w:val="right"/>
              <w:rPr>
                <w:b/>
                <w:color w:val="0D0D0D"/>
                <w:sz w:val="16"/>
                <w:szCs w:val="16"/>
                <w:lang w:val="es-MX"/>
              </w:rPr>
            </w:pPr>
          </w:p>
        </w:tc>
      </w:tr>
    </w:tbl>
    <w:p w:rsidR="00F62BFE" w:rsidRDefault="00F62BFE" w:rsidP="00F62BFE">
      <w:pPr>
        <w:jc w:val="both"/>
        <w:rPr>
          <w:rFonts w:ascii="Arial" w:hAnsi="Arial" w:cs="Arial"/>
          <w:b/>
          <w:i/>
          <w:color w:val="A6A6A6" w:themeColor="background1" w:themeShade="A6"/>
          <w:sz w:val="20"/>
          <w:szCs w:val="20"/>
          <w:u w:val="dotted"/>
          <w:lang w:val="es-MX"/>
        </w:rPr>
      </w:pPr>
    </w:p>
    <w:p w:rsidR="00F62BFE" w:rsidRDefault="00F62BFE" w:rsidP="00F62BFE">
      <w:pPr>
        <w:rPr>
          <w:rFonts w:ascii="Arial" w:hAnsi="Arial" w:cs="Arial"/>
          <w:b/>
          <w:sz w:val="22"/>
          <w:szCs w:val="22"/>
        </w:rPr>
      </w:pPr>
    </w:p>
    <w:p w:rsidR="00F62BFE" w:rsidRDefault="00F62BFE" w:rsidP="00F62BFE">
      <w:pPr>
        <w:rPr>
          <w:rFonts w:ascii="Arial" w:hAnsi="Arial" w:cs="Arial"/>
          <w:b/>
          <w:sz w:val="22"/>
          <w:szCs w:val="22"/>
        </w:rPr>
      </w:pPr>
    </w:p>
    <w:p w:rsidR="00F62BFE" w:rsidRDefault="00F62BFE" w:rsidP="00F62BFE">
      <w:pPr>
        <w:rPr>
          <w:rFonts w:ascii="Arial" w:hAnsi="Arial" w:cs="Arial"/>
          <w:b/>
          <w:sz w:val="22"/>
          <w:szCs w:val="22"/>
        </w:rPr>
      </w:pPr>
    </w:p>
    <w:p w:rsidR="00F62BFE" w:rsidRDefault="00F62BFE" w:rsidP="00F62BFE">
      <w:pPr>
        <w:rPr>
          <w:rFonts w:ascii="Arial" w:hAnsi="Arial" w:cs="Arial"/>
          <w:b/>
          <w:sz w:val="22"/>
          <w:szCs w:val="22"/>
        </w:rPr>
      </w:pPr>
    </w:p>
    <w:p w:rsidR="00F62BFE" w:rsidRDefault="00F62BFE" w:rsidP="00F62BF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8 ESTRATEGIAS, TÉCNICAS Y RECURSOS </w:t>
      </w:r>
    </w:p>
    <w:p w:rsidR="00F62BFE" w:rsidRDefault="00F62BFE" w:rsidP="00F62BF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DIDÁCTICOS </w:t>
      </w:r>
      <w:r w:rsidRPr="000A0D9E">
        <w:rPr>
          <w:rFonts w:ascii="Arial" w:hAnsi="Arial" w:cs="Arial"/>
          <w:b/>
          <w:i/>
          <w:color w:val="808080"/>
          <w:sz w:val="22"/>
          <w:szCs w:val="22"/>
        </w:rPr>
        <w:t>(Enunciada de manera general para aplicarse durante todo el curso)</w:t>
      </w:r>
    </w:p>
    <w:p w:rsidR="00F62BFE" w:rsidRDefault="00F62BFE" w:rsidP="00F62BFE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4"/>
        <w:gridCol w:w="4414"/>
      </w:tblGrid>
      <w:tr w:rsidR="00F62BFE" w:rsidRPr="006D348C" w:rsidTr="002F7E59">
        <w:trPr>
          <w:cantSplit/>
          <w:trHeight w:val="742"/>
          <w:tblHeader/>
        </w:trPr>
        <w:tc>
          <w:tcPr>
            <w:tcW w:w="2500" w:type="pct"/>
            <w:shd w:val="clear" w:color="auto" w:fill="CCCCCC"/>
            <w:vAlign w:val="center"/>
          </w:tcPr>
          <w:p w:rsidR="00F62BFE" w:rsidRDefault="00F62BFE" w:rsidP="002F7E59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Estrategias y técnicas didácticas</w:t>
            </w:r>
          </w:p>
        </w:tc>
        <w:tc>
          <w:tcPr>
            <w:tcW w:w="2500" w:type="pct"/>
            <w:shd w:val="clear" w:color="auto" w:fill="CCCCCC"/>
            <w:vAlign w:val="center"/>
          </w:tcPr>
          <w:p w:rsidR="00F62BFE" w:rsidRPr="004D5885" w:rsidRDefault="00F62BFE" w:rsidP="002F7E59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Recursos didácticos</w:t>
            </w:r>
            <w:r w:rsidRPr="004D5885">
              <w:rPr>
                <w:rFonts w:ascii="Arial" w:eastAsia="SimSun" w:hAnsi="Arial" w:cs="Arial"/>
                <w:b/>
              </w:rPr>
              <w:t xml:space="preserve"> </w:t>
            </w:r>
          </w:p>
        </w:tc>
      </w:tr>
      <w:tr w:rsidR="00F62BFE" w:rsidRPr="006D348C" w:rsidTr="002F7E59">
        <w:trPr>
          <w:cantSplit/>
          <w:trHeight w:val="742"/>
          <w:tblHeader/>
        </w:trPr>
        <w:tc>
          <w:tcPr>
            <w:tcW w:w="2500" w:type="pct"/>
            <w:shd w:val="clear" w:color="auto" w:fill="FFFFFF" w:themeFill="background1"/>
            <w:vAlign w:val="center"/>
          </w:tcPr>
          <w:p w:rsidR="00F62BFE" w:rsidRPr="000934A4" w:rsidRDefault="00F62BFE" w:rsidP="002F7E5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color w:val="A6A6A6" w:themeColor="background1" w:themeShade="A6"/>
                <w:u w:val="single"/>
              </w:rPr>
            </w:pPr>
            <w:r w:rsidRPr="000934A4">
              <w:rPr>
                <w:rFonts w:ascii="Arial" w:hAnsi="Arial" w:cs="Arial"/>
                <w:b/>
                <w:iCs/>
                <w:color w:val="A6A6A6" w:themeColor="background1" w:themeShade="A6"/>
                <w:sz w:val="22"/>
                <w:szCs w:val="22"/>
                <w:u w:val="single"/>
              </w:rPr>
              <w:t xml:space="preserve">Lluvia o tormenta de ideas </w:t>
            </w:r>
            <w:r>
              <w:rPr>
                <w:rFonts w:ascii="Arial" w:hAnsi="Arial" w:cs="Arial"/>
                <w:b/>
                <w:iCs/>
                <w:color w:val="A6A6A6" w:themeColor="background1" w:themeShade="A6"/>
                <w:sz w:val="22"/>
                <w:szCs w:val="22"/>
                <w:u w:val="single"/>
              </w:rPr>
              <w:t>+++++</w:t>
            </w:r>
          </w:p>
          <w:p w:rsidR="00F62BFE" w:rsidRPr="000934A4" w:rsidRDefault="00F62BFE" w:rsidP="002F7E5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color w:val="A6A6A6" w:themeColor="background1" w:themeShade="A6"/>
                <w:u w:val="single"/>
              </w:rPr>
            </w:pPr>
            <w:r w:rsidRPr="000934A4">
              <w:rPr>
                <w:rFonts w:ascii="Arial" w:hAnsi="Arial" w:cs="Arial"/>
                <w:b/>
                <w:iCs/>
                <w:color w:val="A6A6A6" w:themeColor="background1" w:themeShade="A6"/>
                <w:sz w:val="22"/>
                <w:szCs w:val="22"/>
                <w:u w:val="single"/>
              </w:rPr>
              <w:t>Método de casos clínicos</w:t>
            </w:r>
            <w:r>
              <w:rPr>
                <w:rFonts w:ascii="Arial" w:hAnsi="Arial" w:cs="Arial"/>
                <w:b/>
                <w:iCs/>
                <w:color w:val="A6A6A6" w:themeColor="background1" w:themeShade="A6"/>
                <w:sz w:val="22"/>
                <w:szCs w:val="22"/>
                <w:u w:val="single"/>
              </w:rPr>
              <w:t>++++</w:t>
            </w:r>
          </w:p>
          <w:p w:rsidR="00F62BFE" w:rsidRPr="000934A4" w:rsidRDefault="00F62BFE" w:rsidP="002F7E5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color w:val="A6A6A6" w:themeColor="background1" w:themeShade="A6"/>
                <w:u w:val="single"/>
              </w:rPr>
            </w:pPr>
            <w:r w:rsidRPr="000934A4">
              <w:rPr>
                <w:rFonts w:ascii="Arial" w:hAnsi="Arial" w:cs="Arial"/>
                <w:b/>
                <w:iCs/>
                <w:color w:val="A6A6A6" w:themeColor="background1" w:themeShade="A6"/>
                <w:sz w:val="22"/>
                <w:szCs w:val="22"/>
                <w:u w:val="single"/>
              </w:rPr>
              <w:t>Grupos de discusión</w:t>
            </w:r>
            <w:r>
              <w:rPr>
                <w:rFonts w:ascii="Arial" w:hAnsi="Arial" w:cs="Arial"/>
                <w:b/>
                <w:iCs/>
                <w:color w:val="A6A6A6" w:themeColor="background1" w:themeShade="A6"/>
                <w:sz w:val="22"/>
                <w:szCs w:val="22"/>
                <w:u w:val="single"/>
              </w:rPr>
              <w:t>+++++</w:t>
            </w:r>
          </w:p>
          <w:p w:rsidR="00F62BFE" w:rsidRDefault="00F62BFE" w:rsidP="002F7E5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color w:val="A6A6A6" w:themeColor="background1" w:themeShade="A6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Solución de Problemas</w:t>
            </w:r>
          </w:p>
          <w:p w:rsidR="00F62BFE" w:rsidRPr="000934A4" w:rsidRDefault="00F62BFE" w:rsidP="002F7E5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color w:val="A6A6A6" w:themeColor="background1" w:themeShade="A6"/>
                <w:u w:val="single"/>
              </w:rPr>
            </w:pPr>
            <w:r w:rsidRPr="000934A4">
              <w:rPr>
                <w:rFonts w:ascii="Arial" w:hAnsi="Arial" w:cs="Arial"/>
                <w:b/>
                <w:iCs/>
                <w:color w:val="A6A6A6" w:themeColor="background1" w:themeShade="A6"/>
                <w:sz w:val="22"/>
                <w:szCs w:val="22"/>
                <w:u w:val="single"/>
              </w:rPr>
              <w:t>Aprendizaje Basado en Problemas</w:t>
            </w:r>
            <w:r>
              <w:rPr>
                <w:rFonts w:ascii="Arial" w:hAnsi="Arial" w:cs="Arial"/>
                <w:b/>
                <w:iCs/>
                <w:color w:val="A6A6A6" w:themeColor="background1" w:themeShade="A6"/>
                <w:sz w:val="22"/>
                <w:szCs w:val="22"/>
                <w:u w:val="single"/>
              </w:rPr>
              <w:t>+++</w:t>
            </w:r>
          </w:p>
          <w:p w:rsidR="00F62BFE" w:rsidRPr="000934A4" w:rsidRDefault="00F62BFE" w:rsidP="002F7E5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color w:val="A6A6A6" w:themeColor="background1" w:themeShade="A6"/>
                <w:u w:val="single"/>
              </w:rPr>
            </w:pPr>
            <w:r w:rsidRPr="000934A4">
              <w:rPr>
                <w:rFonts w:ascii="Arial" w:hAnsi="Arial" w:cs="Arial"/>
                <w:b/>
                <w:iCs/>
                <w:color w:val="A6A6A6" w:themeColor="background1" w:themeShade="A6"/>
                <w:sz w:val="22"/>
                <w:szCs w:val="22"/>
                <w:u w:val="single"/>
              </w:rPr>
              <w:t>Estudio de casos</w:t>
            </w:r>
            <w:r>
              <w:rPr>
                <w:rFonts w:ascii="Arial" w:hAnsi="Arial" w:cs="Arial"/>
                <w:b/>
                <w:iCs/>
                <w:color w:val="A6A6A6" w:themeColor="background1" w:themeShade="A6"/>
                <w:sz w:val="22"/>
                <w:szCs w:val="22"/>
                <w:u w:val="single"/>
              </w:rPr>
              <w:t>++++++</w:t>
            </w:r>
          </w:p>
          <w:p w:rsidR="00F62BFE" w:rsidRPr="00161FA5" w:rsidRDefault="00F62BFE" w:rsidP="002F7E59">
            <w:pPr>
              <w:pStyle w:val="Prrafodelista"/>
              <w:rPr>
                <w:rFonts w:ascii="Arial" w:hAnsi="Arial" w:cs="Arial"/>
                <w:i/>
                <w:iCs/>
                <w:color w:val="A6A6A6" w:themeColor="background1" w:themeShade="A6"/>
                <w:u w:val="dotted"/>
              </w:rPr>
            </w:pPr>
          </w:p>
          <w:p w:rsidR="00F62BFE" w:rsidRPr="004D5885" w:rsidRDefault="00F62BFE" w:rsidP="002F7E59">
            <w:pPr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:rsidR="00F62BFE" w:rsidRPr="000934A4" w:rsidRDefault="00F62BFE" w:rsidP="002F7E59">
            <w:pPr>
              <w:pStyle w:val="Prrafodelista"/>
              <w:numPr>
                <w:ilvl w:val="0"/>
                <w:numId w:val="3"/>
              </w:numPr>
              <w:rPr>
                <w:rFonts w:ascii="Arial" w:eastAsia="SimSun" w:hAnsi="Arial" w:cs="Arial"/>
                <w:b/>
                <w:color w:val="C0C0C0"/>
                <w:u w:val="single"/>
              </w:rPr>
            </w:pPr>
            <w:r w:rsidRPr="000934A4">
              <w:rPr>
                <w:rFonts w:ascii="Arial" w:eastAsia="SimSun" w:hAnsi="Arial" w:cs="Arial"/>
                <w:b/>
                <w:color w:val="C0C0C0"/>
                <w:sz w:val="22"/>
                <w:szCs w:val="22"/>
                <w:u w:val="single"/>
              </w:rPr>
              <w:t xml:space="preserve">Impresos (textos): libros, fotocopias, periódicos, documentos... </w:t>
            </w:r>
            <w:r>
              <w:rPr>
                <w:rFonts w:ascii="Arial" w:eastAsia="SimSun" w:hAnsi="Arial" w:cs="Arial"/>
                <w:b/>
                <w:color w:val="C0C0C0"/>
                <w:sz w:val="22"/>
                <w:szCs w:val="22"/>
                <w:u w:val="single"/>
              </w:rPr>
              <w:t>++++</w:t>
            </w:r>
          </w:p>
          <w:p w:rsidR="00F62BFE" w:rsidRPr="00F61318" w:rsidRDefault="00F62BFE" w:rsidP="002F7E59">
            <w:pPr>
              <w:pStyle w:val="Prrafodelista"/>
              <w:numPr>
                <w:ilvl w:val="0"/>
                <w:numId w:val="3"/>
              </w:numPr>
              <w:rPr>
                <w:rFonts w:ascii="Arial" w:eastAsia="SimSun" w:hAnsi="Arial" w:cs="Arial"/>
                <w:i/>
                <w:color w:val="C0C0C0"/>
                <w:u w:val="dotted"/>
              </w:rPr>
            </w:pPr>
            <w:r w:rsidRPr="000934A4">
              <w:rPr>
                <w:rFonts w:ascii="Arial" w:eastAsia="SimSun" w:hAnsi="Arial" w:cs="Arial"/>
                <w:b/>
                <w:color w:val="C0C0C0"/>
                <w:sz w:val="22"/>
                <w:szCs w:val="22"/>
                <w:u w:val="single"/>
              </w:rPr>
              <w:t>Materiales audiovisuales</w:t>
            </w: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: </w:t>
            </w:r>
            <w: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+++++</w:t>
            </w:r>
          </w:p>
          <w:p w:rsidR="00F62BFE" w:rsidRPr="00F61318" w:rsidRDefault="00F62BFE" w:rsidP="002F7E59">
            <w:pPr>
              <w:pStyle w:val="Prrafodelista"/>
              <w:numPr>
                <w:ilvl w:val="0"/>
                <w:numId w:val="3"/>
              </w:numPr>
              <w:rPr>
                <w:rFonts w:ascii="Arial" w:eastAsia="SimSun" w:hAnsi="Arial" w:cs="Arial"/>
                <w:i/>
                <w:color w:val="C0C0C0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Imágenes fijas proyectables (fotos)-diapositivas, fotografías</w:t>
            </w:r>
          </w:p>
          <w:p w:rsidR="00F62BFE" w:rsidRPr="00F61318" w:rsidRDefault="00F62BFE" w:rsidP="002F7E59">
            <w:pPr>
              <w:pStyle w:val="Prrafodelista"/>
              <w:numPr>
                <w:ilvl w:val="0"/>
                <w:numId w:val="3"/>
              </w:numPr>
              <w:rPr>
                <w:rFonts w:ascii="Arial" w:eastAsia="SimSun" w:hAnsi="Arial" w:cs="Arial"/>
                <w:i/>
                <w:color w:val="C0C0C0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Materiales sonoros (audio): casetes, discos, programas de radio... </w:t>
            </w:r>
          </w:p>
          <w:p w:rsidR="00F62BFE" w:rsidRPr="000934A4" w:rsidRDefault="00F62BFE" w:rsidP="002F7E59">
            <w:pPr>
              <w:pStyle w:val="Prrafodelista"/>
              <w:numPr>
                <w:ilvl w:val="0"/>
                <w:numId w:val="3"/>
              </w:numPr>
              <w:rPr>
                <w:rFonts w:ascii="Arial" w:eastAsia="SimSun" w:hAnsi="Arial" w:cs="Arial"/>
                <w:b/>
                <w:color w:val="C0C0C0"/>
                <w:u w:val="single"/>
              </w:rPr>
            </w:pPr>
            <w:r w:rsidRPr="000934A4">
              <w:rPr>
                <w:rFonts w:ascii="Arial" w:eastAsia="SimSun" w:hAnsi="Arial" w:cs="Arial"/>
                <w:b/>
                <w:color w:val="C0C0C0"/>
                <w:sz w:val="22"/>
                <w:szCs w:val="22"/>
                <w:u w:val="single"/>
              </w:rPr>
              <w:t>Programas informáticos (CD u on-line) educativos: videojuegos, presentaciones multimedia, enciclopedias, animaciones y simulaciones interactivas</w:t>
            </w:r>
            <w:r>
              <w:rPr>
                <w:rFonts w:ascii="Arial" w:eastAsia="SimSun" w:hAnsi="Arial" w:cs="Arial"/>
                <w:b/>
                <w:color w:val="C0C0C0"/>
                <w:sz w:val="22"/>
                <w:szCs w:val="22"/>
                <w:u w:val="single"/>
              </w:rPr>
              <w:t>+++++</w:t>
            </w:r>
          </w:p>
          <w:p w:rsidR="00F62BFE" w:rsidRPr="000934A4" w:rsidRDefault="00F62BFE" w:rsidP="002F7E59">
            <w:pPr>
              <w:pStyle w:val="Prrafodelista"/>
              <w:numPr>
                <w:ilvl w:val="0"/>
                <w:numId w:val="3"/>
              </w:numPr>
              <w:rPr>
                <w:rFonts w:ascii="Arial" w:eastAsia="SimSun" w:hAnsi="Arial" w:cs="Arial"/>
                <w:b/>
                <w:color w:val="C0C0C0"/>
                <w:u w:val="single"/>
              </w:rPr>
            </w:pPr>
            <w:r w:rsidRPr="000934A4">
              <w:rPr>
                <w:rFonts w:ascii="Arial" w:eastAsia="SimSun" w:hAnsi="Arial" w:cs="Arial"/>
                <w:b/>
                <w:color w:val="C0C0C0"/>
                <w:sz w:val="22"/>
                <w:szCs w:val="22"/>
                <w:u w:val="single"/>
              </w:rPr>
              <w:t>Páginas Web, Weblog, tours virtuales, webquest, correo electrónico, chats, foros, unidades didácticas y cursos on-line</w:t>
            </w:r>
            <w:r>
              <w:rPr>
                <w:rFonts w:ascii="Arial" w:eastAsia="SimSun" w:hAnsi="Arial" w:cs="Arial"/>
                <w:b/>
                <w:color w:val="C0C0C0"/>
                <w:sz w:val="22"/>
                <w:szCs w:val="22"/>
                <w:u w:val="single"/>
              </w:rPr>
              <w:t>++++++++</w:t>
            </w:r>
          </w:p>
        </w:tc>
      </w:tr>
    </w:tbl>
    <w:p w:rsidR="00F62BFE" w:rsidRDefault="00F62BFE" w:rsidP="00F62BFE">
      <w:pPr>
        <w:rPr>
          <w:rFonts w:ascii="Arial" w:hAnsi="Arial" w:cs="Arial"/>
          <w:b/>
        </w:rPr>
      </w:pPr>
    </w:p>
    <w:p w:rsidR="00F62BFE" w:rsidRDefault="00F62BFE" w:rsidP="00F62BFE">
      <w:pPr>
        <w:rPr>
          <w:rFonts w:ascii="Arial" w:hAnsi="Arial" w:cs="Arial"/>
          <w:b/>
        </w:rPr>
      </w:pPr>
    </w:p>
    <w:p w:rsidR="00F62BFE" w:rsidRDefault="00F62BFE" w:rsidP="00F62BFE">
      <w:pPr>
        <w:rPr>
          <w:rFonts w:ascii="Arial" w:hAnsi="Arial"/>
          <w:b/>
          <w:bCs/>
          <w:sz w:val="22"/>
          <w:szCs w:val="22"/>
          <w:lang w:val="es-MX"/>
        </w:rPr>
      </w:pPr>
    </w:p>
    <w:p w:rsidR="00F62BFE" w:rsidRDefault="00F62BFE" w:rsidP="00F62BFE">
      <w:pPr>
        <w:rPr>
          <w:rFonts w:ascii="Arial" w:hAnsi="Arial"/>
          <w:b/>
          <w:bCs/>
          <w:sz w:val="22"/>
          <w:szCs w:val="22"/>
          <w:lang w:val="es-MX"/>
        </w:rPr>
      </w:pPr>
      <w:r>
        <w:rPr>
          <w:rFonts w:ascii="Arial" w:hAnsi="Arial"/>
          <w:b/>
          <w:bCs/>
          <w:sz w:val="22"/>
          <w:szCs w:val="22"/>
          <w:lang w:val="es-MX"/>
        </w:rPr>
        <w:t xml:space="preserve">9. EJES TRANSVERSALES </w:t>
      </w:r>
    </w:p>
    <w:p w:rsidR="00F62BFE" w:rsidRPr="00815CDE" w:rsidRDefault="00F62BFE" w:rsidP="00F62BFE">
      <w:pPr>
        <w:rPr>
          <w:rFonts w:ascii="Arial" w:hAnsi="Arial"/>
          <w:bCs/>
          <w:i/>
          <w:color w:val="A6A6A6" w:themeColor="background1" w:themeShade="A6"/>
          <w:sz w:val="22"/>
          <w:szCs w:val="22"/>
          <w:u w:val="dotted"/>
          <w:lang w:val="es-MX"/>
        </w:rPr>
      </w:pPr>
      <w:r>
        <w:rPr>
          <w:rFonts w:ascii="Arial" w:hAnsi="Arial"/>
          <w:bCs/>
          <w:i/>
          <w:color w:val="A6A6A6" w:themeColor="background1" w:themeShade="A6"/>
          <w:sz w:val="22"/>
          <w:szCs w:val="22"/>
          <w:u w:val="dotted"/>
          <w:lang w:val="es-MX"/>
        </w:rPr>
        <w:t>Describa cómo se fomenta(n) el eje o los ejes transversales en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4"/>
        <w:gridCol w:w="4464"/>
      </w:tblGrid>
      <w:tr w:rsidR="00F62BFE" w:rsidRPr="0030401F" w:rsidTr="002F7E59">
        <w:trPr>
          <w:trHeight w:val="297"/>
        </w:trPr>
        <w:tc>
          <w:tcPr>
            <w:tcW w:w="5135" w:type="dxa"/>
            <w:shd w:val="clear" w:color="auto" w:fill="CCCCCC"/>
          </w:tcPr>
          <w:p w:rsidR="00F62BFE" w:rsidRPr="0030401F" w:rsidRDefault="00F62BFE" w:rsidP="002F7E59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>Eje (s) transversales</w:t>
            </w:r>
          </w:p>
        </w:tc>
        <w:tc>
          <w:tcPr>
            <w:tcW w:w="5053" w:type="dxa"/>
            <w:shd w:val="clear" w:color="auto" w:fill="CCCCCC"/>
          </w:tcPr>
          <w:p w:rsidR="00F62BFE" w:rsidRPr="0030401F" w:rsidRDefault="00F62BFE" w:rsidP="002F7E59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 xml:space="preserve">Contribución con la  asignatura </w:t>
            </w:r>
          </w:p>
        </w:tc>
      </w:tr>
      <w:tr w:rsidR="00F62BFE" w:rsidRPr="0030401F" w:rsidTr="002F7E59">
        <w:tc>
          <w:tcPr>
            <w:tcW w:w="5135" w:type="dxa"/>
          </w:tcPr>
          <w:p w:rsidR="00F62BFE" w:rsidRPr="003A05EE" w:rsidRDefault="00F62BFE" w:rsidP="002F7E5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Formación Humana y Social</w:t>
            </w:r>
          </w:p>
        </w:tc>
        <w:tc>
          <w:tcPr>
            <w:tcW w:w="5053" w:type="dxa"/>
          </w:tcPr>
          <w:p w:rsidR="00F62BFE" w:rsidRPr="001A125F" w:rsidRDefault="00F62BFE" w:rsidP="00F62BFE">
            <w:pPr>
              <w:pStyle w:val="Prrafodelista"/>
              <w:numPr>
                <w:ilvl w:val="0"/>
                <w:numId w:val="16"/>
              </w:numPr>
              <w:rPr>
                <w:rFonts w:ascii="Arial" w:eastAsia="SimSun" w:hAnsi="Arial"/>
                <w:bCs/>
                <w:sz w:val="18"/>
                <w:szCs w:val="18"/>
                <w:lang w:val="es-MX"/>
              </w:rPr>
            </w:pPr>
            <w:r w:rsidRPr="001A125F">
              <w:rPr>
                <w:rFonts w:ascii="Arial" w:eastAsia="SimSun" w:hAnsi="Arial"/>
                <w:bCs/>
                <w:sz w:val="18"/>
                <w:szCs w:val="18"/>
                <w:lang w:val="es-MX"/>
              </w:rPr>
              <w:t>Dimensión ético política. Promoción durante el proceso educativo de la paz, la democracia, el pensamiento crítico, el respeto a los derechos humanos y del medio ambiente, a través de debates, conferencias, simulaciones, estudio de casos clínicos, etc</w:t>
            </w:r>
          </w:p>
          <w:p w:rsidR="00F62BFE" w:rsidRPr="001A125F" w:rsidRDefault="00F62BFE" w:rsidP="00F62BFE">
            <w:pPr>
              <w:pStyle w:val="Prrafodelista"/>
              <w:numPr>
                <w:ilvl w:val="0"/>
                <w:numId w:val="16"/>
              </w:numPr>
              <w:rPr>
                <w:rFonts w:ascii="Arial" w:eastAsia="SimSun" w:hAnsi="Arial"/>
                <w:bCs/>
                <w:sz w:val="18"/>
                <w:szCs w:val="18"/>
                <w:lang w:val="es-MX"/>
              </w:rPr>
            </w:pPr>
            <w:r w:rsidRPr="001A125F">
              <w:rPr>
                <w:rFonts w:ascii="Arial" w:eastAsia="SimSun" w:hAnsi="Arial"/>
                <w:bCs/>
                <w:sz w:val="18"/>
                <w:szCs w:val="18"/>
                <w:lang w:val="es-MX"/>
              </w:rPr>
              <w:t>Dimensión de estética y arte. Se desarrollará en el estudiante habilidades para la vida, el análisis, la reflexión el juicio crítico. Para ello se organizarán eventos como conferencias, visitas guiadas</w:t>
            </w:r>
          </w:p>
          <w:p w:rsidR="00F62BFE" w:rsidRPr="001A125F" w:rsidRDefault="00F62BFE" w:rsidP="002F7E59">
            <w:pPr>
              <w:rPr>
                <w:rFonts w:ascii="Arial" w:eastAsia="SimSun" w:hAnsi="Arial"/>
                <w:bCs/>
                <w:sz w:val="18"/>
                <w:szCs w:val="18"/>
                <w:lang w:val="es-MX"/>
              </w:rPr>
            </w:pPr>
            <w:r>
              <w:rPr>
                <w:rFonts w:ascii="Arial" w:eastAsia="SimSun" w:hAnsi="Arial"/>
                <w:bCs/>
                <w:sz w:val="18"/>
                <w:szCs w:val="18"/>
                <w:lang w:val="es-MX"/>
              </w:rPr>
              <w:lastRenderedPageBreak/>
              <w:t xml:space="preserve">3 </w:t>
            </w:r>
            <w:r w:rsidRPr="001A125F">
              <w:rPr>
                <w:rFonts w:ascii="Arial" w:eastAsia="SimSun" w:hAnsi="Arial"/>
                <w:bCs/>
                <w:sz w:val="18"/>
                <w:szCs w:val="18"/>
                <w:lang w:val="es-MX"/>
              </w:rPr>
              <w:t>Dimensión del cuidado de la Salud.Se deben introducir conceptos que permitan discriminar la salud de la enfermedad y ofrecer habilidades y destrezas que permitan al estudiante mantenerse sano, apreciar los valores de la vida y efectuar actitudes saludables para un ambiente sano en la acción educativa..</w:t>
            </w:r>
          </w:p>
        </w:tc>
      </w:tr>
      <w:tr w:rsidR="00F62BFE" w:rsidRPr="0030401F" w:rsidTr="002F7E59">
        <w:tc>
          <w:tcPr>
            <w:tcW w:w="5135" w:type="dxa"/>
          </w:tcPr>
          <w:p w:rsidR="00F62BFE" w:rsidRPr="003A05EE" w:rsidRDefault="00F62BFE" w:rsidP="002F7E5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lastRenderedPageBreak/>
              <w:t xml:space="preserve">Desarrollo de Habilidades en el uso de las Tecnologías de la Información y la Comunicación </w:t>
            </w:r>
          </w:p>
        </w:tc>
        <w:tc>
          <w:tcPr>
            <w:tcW w:w="5053" w:type="dxa"/>
          </w:tcPr>
          <w:p w:rsidR="00F62BFE" w:rsidRPr="001A125F" w:rsidRDefault="00F62BFE" w:rsidP="002F7E59">
            <w:pPr>
              <w:rPr>
                <w:rFonts w:ascii="Arial" w:eastAsia="SimSun" w:hAnsi="Arial"/>
                <w:bCs/>
                <w:sz w:val="18"/>
                <w:szCs w:val="18"/>
                <w:lang w:val="es-MX"/>
              </w:rPr>
            </w:pPr>
            <w:r w:rsidRPr="001A125F">
              <w:rPr>
                <w:rFonts w:ascii="Arial" w:eastAsia="SimSun" w:hAnsi="Arial"/>
                <w:bCs/>
                <w:sz w:val="18"/>
                <w:szCs w:val="18"/>
                <w:lang w:val="es-MX"/>
              </w:rPr>
              <w:t xml:space="preserve">Se promoverá para mejor logro del aprendizaje que los estudiantes diseñen sus productos académicos  a través de los TIC´s utilizando laboratorios de cómputo, bibliotecas, auditorios, plataformas virtuales. </w:t>
            </w:r>
          </w:p>
        </w:tc>
      </w:tr>
      <w:tr w:rsidR="00F62BFE" w:rsidRPr="0030401F" w:rsidTr="002F7E59">
        <w:tc>
          <w:tcPr>
            <w:tcW w:w="5135" w:type="dxa"/>
          </w:tcPr>
          <w:p w:rsidR="00F62BFE" w:rsidRPr="003A05EE" w:rsidRDefault="00F62BFE" w:rsidP="002F7E5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Desarrollo de Habilidades del Pensamiento Complejo</w:t>
            </w:r>
          </w:p>
        </w:tc>
        <w:tc>
          <w:tcPr>
            <w:tcW w:w="5053" w:type="dxa"/>
          </w:tcPr>
          <w:p w:rsidR="00F62BFE" w:rsidRPr="001A125F" w:rsidRDefault="00F62BFE" w:rsidP="002F7E59">
            <w:pPr>
              <w:rPr>
                <w:rFonts w:ascii="Arial" w:eastAsia="SimSun" w:hAnsi="Arial"/>
                <w:bCs/>
                <w:sz w:val="18"/>
                <w:szCs w:val="18"/>
                <w:lang w:val="es-MX"/>
              </w:rPr>
            </w:pPr>
            <w:r w:rsidRPr="001A125F">
              <w:rPr>
                <w:rFonts w:ascii="Arial" w:eastAsia="SimSun" w:hAnsi="Arial"/>
                <w:bCs/>
                <w:sz w:val="18"/>
                <w:szCs w:val="18"/>
                <w:lang w:val="es-MX"/>
              </w:rPr>
              <w:t>Se promoverá durante el proceso educativo la reflexión y toma de decisiones en forma crítica, creativa, adaptativa y propositiva al analizar elementos en forma compleja e interdisciplinaria para generar soluciones de acuerdo a las necesidades de su entorno</w:t>
            </w:r>
          </w:p>
        </w:tc>
      </w:tr>
      <w:tr w:rsidR="00F62BFE" w:rsidRPr="0030401F" w:rsidTr="002F7E59">
        <w:tc>
          <w:tcPr>
            <w:tcW w:w="5135" w:type="dxa"/>
          </w:tcPr>
          <w:p w:rsidR="00F62BFE" w:rsidRPr="003A05EE" w:rsidRDefault="00F62BFE" w:rsidP="002F7E5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Lengua Extranjera </w:t>
            </w:r>
          </w:p>
        </w:tc>
        <w:tc>
          <w:tcPr>
            <w:tcW w:w="5053" w:type="dxa"/>
          </w:tcPr>
          <w:p w:rsidR="00F62BFE" w:rsidRPr="001A125F" w:rsidRDefault="00F62BFE" w:rsidP="002F7E59">
            <w:pPr>
              <w:rPr>
                <w:rFonts w:ascii="Arial" w:eastAsia="SimSun" w:hAnsi="Arial"/>
                <w:bCs/>
                <w:sz w:val="18"/>
                <w:szCs w:val="18"/>
                <w:lang w:val="es-MX"/>
              </w:rPr>
            </w:pPr>
            <w:r w:rsidRPr="001A125F">
              <w:rPr>
                <w:rFonts w:ascii="Arial" w:eastAsia="SimSun" w:hAnsi="Arial"/>
                <w:bCs/>
                <w:sz w:val="18"/>
                <w:szCs w:val="18"/>
                <w:lang w:val="es-MX"/>
              </w:rPr>
              <w:t>Se implementarán estrategias para que el estudiante desarrolle habilidades y comunicarse en forma bilngüe oral y escrita  para la comprensión de textos y artículos, estancias en otros países, participación en comunidades virtuales,, videoconferencias, intercambio académico,etc.. Este eje se orienta en 3 dimensiones: 1 comunicación 2.producción (hablar y escribir)</w:t>
            </w:r>
          </w:p>
          <w:p w:rsidR="00F62BFE" w:rsidRPr="001A125F" w:rsidRDefault="00F62BFE" w:rsidP="002F7E59">
            <w:pPr>
              <w:rPr>
                <w:rFonts w:ascii="Arial" w:eastAsia="SimSun" w:hAnsi="Arial"/>
                <w:bCs/>
                <w:sz w:val="18"/>
                <w:szCs w:val="18"/>
                <w:lang w:val="es-MX"/>
              </w:rPr>
            </w:pPr>
            <w:r w:rsidRPr="001A125F">
              <w:rPr>
                <w:rFonts w:ascii="Arial" w:eastAsia="SimSun" w:hAnsi="Arial"/>
                <w:bCs/>
                <w:sz w:val="18"/>
                <w:szCs w:val="18"/>
                <w:lang w:val="es-MX"/>
              </w:rPr>
              <w:t>3.comprensión (escuchar y leer)</w:t>
            </w:r>
          </w:p>
        </w:tc>
      </w:tr>
      <w:tr w:rsidR="00F62BFE" w:rsidRPr="0030401F" w:rsidTr="002F7E59">
        <w:tc>
          <w:tcPr>
            <w:tcW w:w="5135" w:type="dxa"/>
          </w:tcPr>
          <w:p w:rsidR="00F62BFE" w:rsidRPr="003A05EE" w:rsidRDefault="00F62BFE" w:rsidP="002F7E5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Innovación y Talento Universitario</w:t>
            </w:r>
          </w:p>
        </w:tc>
        <w:tc>
          <w:tcPr>
            <w:tcW w:w="5053" w:type="dxa"/>
          </w:tcPr>
          <w:p w:rsidR="00F62BFE" w:rsidRPr="001A125F" w:rsidRDefault="00F62BFE" w:rsidP="002F7E59">
            <w:pPr>
              <w:rPr>
                <w:rFonts w:ascii="Arial" w:eastAsia="SimSun" w:hAnsi="Arial"/>
                <w:bCs/>
                <w:sz w:val="18"/>
                <w:szCs w:val="18"/>
                <w:lang w:val="es-MX"/>
              </w:rPr>
            </w:pPr>
            <w:r w:rsidRPr="001A125F">
              <w:rPr>
                <w:rFonts w:ascii="Arial" w:eastAsia="SimSun" w:hAnsi="Arial"/>
                <w:bCs/>
                <w:sz w:val="18"/>
                <w:szCs w:val="18"/>
                <w:lang w:val="es-MX"/>
              </w:rPr>
              <w:t>Se desarrollarán talentos de emprendimiento e innovación para integrar equipos de alto desempeño con una metodología de autoconocimiento y trabajo colaborativo; se crearán soluciones para identificar y resolver problemas socioculturales en base a una metodología cualitativa y cuantitativa; se emprenderán proyectos de impacto social que generen valores con metodologías innovadoras; se promoverá la autorrealización con un desempeño ético y de protección ambiental.</w:t>
            </w:r>
          </w:p>
        </w:tc>
      </w:tr>
      <w:tr w:rsidR="00F62BFE" w:rsidRPr="0030401F" w:rsidTr="002F7E59">
        <w:tc>
          <w:tcPr>
            <w:tcW w:w="5135" w:type="dxa"/>
          </w:tcPr>
          <w:p w:rsidR="00F62BFE" w:rsidRPr="003A05EE" w:rsidRDefault="00F62BFE" w:rsidP="002F7E5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Educación para la Investigación </w:t>
            </w:r>
          </w:p>
        </w:tc>
        <w:tc>
          <w:tcPr>
            <w:tcW w:w="5053" w:type="dxa"/>
          </w:tcPr>
          <w:p w:rsidR="00F62BFE" w:rsidRPr="001A125F" w:rsidRDefault="00F62BFE" w:rsidP="002F7E59">
            <w:pPr>
              <w:rPr>
                <w:rFonts w:ascii="Arial" w:eastAsia="SimSun" w:hAnsi="Arial"/>
                <w:bCs/>
                <w:sz w:val="18"/>
                <w:szCs w:val="18"/>
                <w:lang w:val="es-MX"/>
              </w:rPr>
            </w:pPr>
            <w:r w:rsidRPr="001A125F">
              <w:rPr>
                <w:rFonts w:ascii="Arial" w:eastAsia="SimSun" w:hAnsi="Arial"/>
                <w:bCs/>
                <w:sz w:val="18"/>
                <w:szCs w:val="18"/>
                <w:lang w:val="es-MX"/>
              </w:rPr>
              <w:t xml:space="preserve">Se implementarán estrategias para que el alumno desarrolle, con el fin de mejorar las experiencias del aprendizaje, generando la cultura de investigación, descubrimiento y elaboración de nuevos conocimientos. </w:t>
            </w:r>
          </w:p>
        </w:tc>
      </w:tr>
    </w:tbl>
    <w:p w:rsidR="00F62BFE" w:rsidRDefault="00F62BFE" w:rsidP="00F62BFE">
      <w:pPr>
        <w:rPr>
          <w:rFonts w:ascii="Arial" w:hAnsi="Arial" w:cs="Arial"/>
          <w:b/>
          <w:bCs/>
          <w:sz w:val="22"/>
          <w:szCs w:val="22"/>
        </w:rPr>
      </w:pPr>
    </w:p>
    <w:p w:rsidR="00F62BFE" w:rsidRDefault="00F62BFE" w:rsidP="00F62BFE">
      <w:pPr>
        <w:rPr>
          <w:rFonts w:ascii="Arial" w:hAnsi="Arial" w:cs="Arial"/>
          <w:b/>
          <w:sz w:val="22"/>
          <w:szCs w:val="22"/>
        </w:rPr>
      </w:pPr>
    </w:p>
    <w:p w:rsidR="00F62BFE" w:rsidRDefault="00F62BFE" w:rsidP="00F62BFE">
      <w:pPr>
        <w:rPr>
          <w:rFonts w:ascii="Arial" w:hAnsi="Arial" w:cs="Arial"/>
          <w:b/>
          <w:sz w:val="22"/>
          <w:szCs w:val="22"/>
        </w:rPr>
      </w:pPr>
    </w:p>
    <w:p w:rsidR="00F62BFE" w:rsidRPr="00FE0EFF" w:rsidRDefault="00F62BFE" w:rsidP="00F62BFE">
      <w:pPr>
        <w:rPr>
          <w:rFonts w:ascii="Arial" w:hAnsi="Arial" w:cs="Arial"/>
          <w:i/>
          <w:color w:val="808080"/>
          <w:sz w:val="22"/>
          <w:szCs w:val="22"/>
          <w:u w:val="dotted"/>
        </w:rPr>
      </w:pPr>
      <w:r w:rsidRPr="00E00CAE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0. CRITERIOS DE </w:t>
      </w:r>
      <w:r w:rsidRPr="00E00CAE">
        <w:rPr>
          <w:rFonts w:ascii="Arial" w:hAnsi="Arial" w:cs="Arial"/>
          <w:b/>
          <w:sz w:val="22"/>
          <w:szCs w:val="22"/>
        </w:rPr>
        <w:t xml:space="preserve"> </w:t>
      </w:r>
      <w:r w:rsidRPr="00FE0EFF">
        <w:rPr>
          <w:rFonts w:ascii="Arial" w:hAnsi="Arial" w:cs="Arial"/>
          <w:b/>
          <w:sz w:val="22"/>
          <w:szCs w:val="22"/>
        </w:rPr>
        <w:t>EVALUACIÓN</w:t>
      </w:r>
      <w:r w:rsidRPr="00FE0EFF">
        <w:rPr>
          <w:rFonts w:ascii="Arial" w:hAnsi="Arial" w:cs="Arial"/>
          <w:i/>
          <w:sz w:val="22"/>
          <w:szCs w:val="22"/>
          <w:u w:val="dotted"/>
        </w:rPr>
        <w:t xml:space="preserve"> </w:t>
      </w:r>
      <w:r w:rsidRPr="00FE0EFF">
        <w:rPr>
          <w:rFonts w:ascii="Arial" w:hAnsi="Arial" w:cs="Arial"/>
          <w:i/>
          <w:color w:val="808080"/>
          <w:sz w:val="22"/>
          <w:szCs w:val="22"/>
          <w:u w:val="dotted"/>
        </w:rPr>
        <w:t>(de los siguientes criterios  propuestos elegir o agregar los que considere pertinentes utilizar para evaluar la asignat</w:t>
      </w:r>
      <w:r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ura y eliminar aquellos que no </w:t>
      </w:r>
      <w:r w:rsidRPr="00FE0EFF">
        <w:rPr>
          <w:rFonts w:ascii="Arial" w:hAnsi="Arial" w:cs="Arial"/>
          <w:i/>
          <w:color w:val="808080"/>
          <w:sz w:val="22"/>
          <w:szCs w:val="22"/>
          <w:u w:val="dotted"/>
        </w:rPr>
        <w:t>utilice, el total será el 100%)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3"/>
        <w:gridCol w:w="3215"/>
      </w:tblGrid>
      <w:tr w:rsidR="00F62BFE" w:rsidRPr="00C56507" w:rsidTr="002F7E59">
        <w:trPr>
          <w:jc w:val="center"/>
        </w:trPr>
        <w:tc>
          <w:tcPr>
            <w:tcW w:w="3179" w:type="pct"/>
            <w:shd w:val="clear" w:color="auto" w:fill="D9D9D9"/>
            <w:vAlign w:val="center"/>
          </w:tcPr>
          <w:p w:rsidR="00F62BFE" w:rsidRPr="00A361EF" w:rsidRDefault="00F62BFE" w:rsidP="002F7E5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361EF">
              <w:rPr>
                <w:rFonts w:ascii="Arial" w:hAnsi="Arial" w:cs="Arial"/>
                <w:b/>
                <w:bCs/>
              </w:rPr>
              <w:t xml:space="preserve">Criterios </w:t>
            </w:r>
          </w:p>
        </w:tc>
        <w:tc>
          <w:tcPr>
            <w:tcW w:w="1821" w:type="pct"/>
            <w:shd w:val="clear" w:color="auto" w:fill="D9D9D9"/>
            <w:vAlign w:val="center"/>
          </w:tcPr>
          <w:p w:rsidR="00F62BFE" w:rsidRPr="00C56507" w:rsidRDefault="00F62BFE" w:rsidP="002F7E5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Porcentaje</w:t>
            </w:r>
          </w:p>
        </w:tc>
      </w:tr>
      <w:tr w:rsidR="00F62BFE" w:rsidRPr="00C56507" w:rsidTr="002F7E59">
        <w:trPr>
          <w:jc w:val="center"/>
        </w:trPr>
        <w:tc>
          <w:tcPr>
            <w:tcW w:w="3179" w:type="pct"/>
          </w:tcPr>
          <w:p w:rsidR="00F62BFE" w:rsidRPr="00014EB7" w:rsidRDefault="00F62BFE" w:rsidP="002F7E59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i/>
                <w:color w:val="A6A6A6" w:themeColor="background1" w:themeShade="A6"/>
                <w:u w:val="dotted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Exámenes</w:t>
            </w:r>
          </w:p>
        </w:tc>
        <w:tc>
          <w:tcPr>
            <w:tcW w:w="1821" w:type="pct"/>
          </w:tcPr>
          <w:p w:rsidR="00F62BFE" w:rsidRPr="00014EB7" w:rsidRDefault="00F62BFE" w:rsidP="002F7E59">
            <w:pPr>
              <w:rPr>
                <w:rFonts w:ascii="Arial" w:hAnsi="Arial" w:cs="Arial"/>
                <w:b/>
                <w:bCs/>
                <w:color w:val="A6A6A6" w:themeColor="background1" w:themeShade="A6"/>
              </w:rPr>
            </w:pPr>
            <w:r w:rsidRPr="00014EB7">
              <w:rPr>
                <w:rFonts w:ascii="Arial" w:hAnsi="Arial" w:cs="Arial"/>
                <w:bCs/>
                <w:color w:val="A6A6A6" w:themeColor="background1" w:themeShade="A6"/>
              </w:rPr>
              <w:t xml:space="preserve"> </w:t>
            </w:r>
            <w:r>
              <w:rPr>
                <w:rFonts w:ascii="Arial" w:hAnsi="Arial" w:cs="Arial"/>
                <w:bCs/>
                <w:color w:val="A6A6A6" w:themeColor="background1" w:themeShade="A6"/>
              </w:rPr>
              <w:t>50%</w:t>
            </w:r>
          </w:p>
        </w:tc>
      </w:tr>
      <w:tr w:rsidR="00F62BFE" w:rsidRPr="00C56507" w:rsidTr="002F7E59">
        <w:trPr>
          <w:jc w:val="center"/>
        </w:trPr>
        <w:tc>
          <w:tcPr>
            <w:tcW w:w="3179" w:type="pct"/>
          </w:tcPr>
          <w:p w:rsidR="00F62BFE" w:rsidRPr="00014EB7" w:rsidRDefault="00F62BFE" w:rsidP="002F7E59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Participación en clase</w:t>
            </w:r>
          </w:p>
        </w:tc>
        <w:tc>
          <w:tcPr>
            <w:tcW w:w="1821" w:type="pct"/>
          </w:tcPr>
          <w:p w:rsidR="00F62BFE" w:rsidRPr="007417F2" w:rsidRDefault="00F62BFE" w:rsidP="002F7E5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15%</w:t>
            </w:r>
          </w:p>
        </w:tc>
      </w:tr>
      <w:tr w:rsidR="00F62BFE" w:rsidRPr="00C56507" w:rsidTr="002F7E59">
        <w:trPr>
          <w:jc w:val="center"/>
        </w:trPr>
        <w:tc>
          <w:tcPr>
            <w:tcW w:w="3179" w:type="pct"/>
          </w:tcPr>
          <w:p w:rsidR="00F62BFE" w:rsidRPr="00014EB7" w:rsidRDefault="00F62BFE" w:rsidP="002F7E59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Tareas</w:t>
            </w:r>
          </w:p>
        </w:tc>
        <w:tc>
          <w:tcPr>
            <w:tcW w:w="1821" w:type="pct"/>
          </w:tcPr>
          <w:p w:rsidR="00F62BFE" w:rsidRPr="007417F2" w:rsidRDefault="00F62BFE" w:rsidP="002F7E5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5%</w:t>
            </w:r>
          </w:p>
        </w:tc>
      </w:tr>
      <w:tr w:rsidR="00F62BFE" w:rsidRPr="00C56507" w:rsidTr="002F7E59">
        <w:trPr>
          <w:jc w:val="center"/>
        </w:trPr>
        <w:tc>
          <w:tcPr>
            <w:tcW w:w="3179" w:type="pct"/>
          </w:tcPr>
          <w:p w:rsidR="00F62BFE" w:rsidRPr="00014EB7" w:rsidRDefault="00F62BFE" w:rsidP="002F7E59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lastRenderedPageBreak/>
              <w:t>Exposiciones</w:t>
            </w:r>
          </w:p>
        </w:tc>
        <w:tc>
          <w:tcPr>
            <w:tcW w:w="1821" w:type="pct"/>
          </w:tcPr>
          <w:p w:rsidR="00F62BFE" w:rsidRPr="007417F2" w:rsidRDefault="00F62BFE" w:rsidP="002F7E5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10%</w:t>
            </w:r>
          </w:p>
        </w:tc>
      </w:tr>
      <w:tr w:rsidR="00F62BFE" w:rsidRPr="00C56507" w:rsidTr="002F7E59">
        <w:trPr>
          <w:jc w:val="center"/>
        </w:trPr>
        <w:tc>
          <w:tcPr>
            <w:tcW w:w="3179" w:type="pct"/>
          </w:tcPr>
          <w:p w:rsidR="00F62BFE" w:rsidRPr="00014EB7" w:rsidRDefault="00F62BFE" w:rsidP="002F7E59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i/>
                <w:color w:val="A6A6A6" w:themeColor="background1" w:themeShade="A6"/>
                <w:u w:val="dotted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Simulaciones</w:t>
            </w:r>
            <w:r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(guardias hospitalarias)</w:t>
            </w:r>
          </w:p>
        </w:tc>
        <w:tc>
          <w:tcPr>
            <w:tcW w:w="1821" w:type="pct"/>
          </w:tcPr>
          <w:p w:rsidR="00F62BFE" w:rsidRPr="007417F2" w:rsidRDefault="00F62BFE" w:rsidP="002F7E5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10%</w:t>
            </w:r>
          </w:p>
        </w:tc>
      </w:tr>
      <w:tr w:rsidR="00F62BFE" w:rsidRPr="00C56507" w:rsidTr="002F7E59">
        <w:trPr>
          <w:jc w:val="center"/>
        </w:trPr>
        <w:tc>
          <w:tcPr>
            <w:tcW w:w="3179" w:type="pct"/>
          </w:tcPr>
          <w:p w:rsidR="00F62BFE" w:rsidRPr="00014EB7" w:rsidRDefault="00F62BFE" w:rsidP="002F7E59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Trabajos de investigación y/o de intervención</w:t>
            </w:r>
          </w:p>
        </w:tc>
        <w:tc>
          <w:tcPr>
            <w:tcW w:w="1821" w:type="pct"/>
          </w:tcPr>
          <w:p w:rsidR="00F62BFE" w:rsidRPr="007417F2" w:rsidRDefault="00F62BFE" w:rsidP="002F7E5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</w:t>
            </w:r>
          </w:p>
        </w:tc>
      </w:tr>
      <w:tr w:rsidR="00F62BFE" w:rsidRPr="00C56507" w:rsidTr="002F7E59">
        <w:trPr>
          <w:jc w:val="center"/>
        </w:trPr>
        <w:tc>
          <w:tcPr>
            <w:tcW w:w="3179" w:type="pct"/>
          </w:tcPr>
          <w:p w:rsidR="00F62BFE" w:rsidRPr="00014EB7" w:rsidRDefault="00F62BFE" w:rsidP="002F7E59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Prácticas de laboratorio</w:t>
            </w:r>
          </w:p>
        </w:tc>
        <w:tc>
          <w:tcPr>
            <w:tcW w:w="1821" w:type="pct"/>
          </w:tcPr>
          <w:p w:rsidR="00F62BFE" w:rsidRPr="007417F2" w:rsidRDefault="00F62BFE" w:rsidP="002F7E59">
            <w:pPr>
              <w:rPr>
                <w:rFonts w:ascii="Arial" w:hAnsi="Arial" w:cs="Arial"/>
                <w:bCs/>
              </w:rPr>
            </w:pPr>
          </w:p>
        </w:tc>
      </w:tr>
      <w:tr w:rsidR="00F62BFE" w:rsidRPr="00C56507" w:rsidTr="002F7E59">
        <w:trPr>
          <w:jc w:val="center"/>
        </w:trPr>
        <w:tc>
          <w:tcPr>
            <w:tcW w:w="3179" w:type="pct"/>
          </w:tcPr>
          <w:p w:rsidR="00F62BFE" w:rsidRPr="00014EB7" w:rsidRDefault="00F62BFE" w:rsidP="002F7E59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 xml:space="preserve">Visitas guiadas </w:t>
            </w:r>
          </w:p>
        </w:tc>
        <w:tc>
          <w:tcPr>
            <w:tcW w:w="1821" w:type="pct"/>
          </w:tcPr>
          <w:p w:rsidR="00F62BFE" w:rsidRPr="007417F2" w:rsidRDefault="00F62BFE" w:rsidP="002F7E59">
            <w:pPr>
              <w:rPr>
                <w:rFonts w:ascii="Arial" w:hAnsi="Arial" w:cs="Arial"/>
              </w:rPr>
            </w:pPr>
          </w:p>
        </w:tc>
      </w:tr>
      <w:tr w:rsidR="00F62BFE" w:rsidRPr="00C56507" w:rsidTr="002F7E59">
        <w:trPr>
          <w:jc w:val="center"/>
        </w:trPr>
        <w:tc>
          <w:tcPr>
            <w:tcW w:w="3179" w:type="pct"/>
          </w:tcPr>
          <w:p w:rsidR="00F62BFE" w:rsidRPr="00014EB7" w:rsidRDefault="00F62BFE" w:rsidP="002F7E59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Reporte  de actividades académicas y culturales</w:t>
            </w:r>
          </w:p>
        </w:tc>
        <w:tc>
          <w:tcPr>
            <w:tcW w:w="1821" w:type="pct"/>
          </w:tcPr>
          <w:p w:rsidR="00F62BFE" w:rsidRPr="00C56507" w:rsidRDefault="00F62BFE" w:rsidP="002F7E59">
            <w:pPr>
              <w:rPr>
                <w:rFonts w:ascii="Arial" w:hAnsi="Arial" w:cs="Arial"/>
              </w:rPr>
            </w:pPr>
          </w:p>
        </w:tc>
      </w:tr>
      <w:tr w:rsidR="00F62BFE" w:rsidRPr="00C56507" w:rsidTr="002F7E59">
        <w:trPr>
          <w:jc w:val="center"/>
        </w:trPr>
        <w:tc>
          <w:tcPr>
            <w:tcW w:w="3179" w:type="pct"/>
          </w:tcPr>
          <w:p w:rsidR="00F62BFE" w:rsidRPr="00014EB7" w:rsidRDefault="00F62BFE" w:rsidP="002F7E59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Mapas conceptuales</w:t>
            </w:r>
          </w:p>
        </w:tc>
        <w:tc>
          <w:tcPr>
            <w:tcW w:w="1821" w:type="pct"/>
          </w:tcPr>
          <w:p w:rsidR="00F62BFE" w:rsidRPr="00C56507" w:rsidRDefault="00F62BFE" w:rsidP="002F7E59">
            <w:pPr>
              <w:rPr>
                <w:rFonts w:ascii="Arial" w:hAnsi="Arial" w:cs="Arial"/>
              </w:rPr>
            </w:pPr>
          </w:p>
        </w:tc>
      </w:tr>
      <w:tr w:rsidR="00F62BFE" w:rsidRPr="00C56507" w:rsidTr="002F7E59">
        <w:trPr>
          <w:jc w:val="center"/>
        </w:trPr>
        <w:tc>
          <w:tcPr>
            <w:tcW w:w="3179" w:type="pct"/>
          </w:tcPr>
          <w:p w:rsidR="00F62BFE" w:rsidRPr="00014EB7" w:rsidRDefault="00F62BFE" w:rsidP="002F7E59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Portafolio</w:t>
            </w:r>
          </w:p>
        </w:tc>
        <w:tc>
          <w:tcPr>
            <w:tcW w:w="1821" w:type="pct"/>
          </w:tcPr>
          <w:p w:rsidR="00F62BFE" w:rsidRPr="00C56507" w:rsidRDefault="00F62BFE" w:rsidP="002F7E59">
            <w:pPr>
              <w:rPr>
                <w:rFonts w:ascii="Arial" w:hAnsi="Arial" w:cs="Arial"/>
              </w:rPr>
            </w:pPr>
          </w:p>
        </w:tc>
      </w:tr>
      <w:tr w:rsidR="00F62BFE" w:rsidRPr="00C56507" w:rsidTr="002F7E59">
        <w:trPr>
          <w:jc w:val="center"/>
        </w:trPr>
        <w:tc>
          <w:tcPr>
            <w:tcW w:w="3179" w:type="pct"/>
          </w:tcPr>
          <w:p w:rsidR="00F62BFE" w:rsidRPr="00014EB7" w:rsidRDefault="00F62BFE" w:rsidP="002F7E59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Proyecto final</w:t>
            </w:r>
          </w:p>
        </w:tc>
        <w:tc>
          <w:tcPr>
            <w:tcW w:w="1821" w:type="pct"/>
          </w:tcPr>
          <w:p w:rsidR="00F62BFE" w:rsidRPr="00C56507" w:rsidRDefault="00F62BFE" w:rsidP="002F7E59">
            <w:pPr>
              <w:rPr>
                <w:rFonts w:ascii="Arial" w:hAnsi="Arial" w:cs="Arial"/>
              </w:rPr>
            </w:pPr>
          </w:p>
        </w:tc>
      </w:tr>
      <w:tr w:rsidR="00F62BFE" w:rsidRPr="00C56507" w:rsidTr="002F7E59">
        <w:trPr>
          <w:jc w:val="center"/>
        </w:trPr>
        <w:tc>
          <w:tcPr>
            <w:tcW w:w="3179" w:type="pct"/>
          </w:tcPr>
          <w:p w:rsidR="00F62BFE" w:rsidRPr="00014EB7" w:rsidRDefault="00F62BFE" w:rsidP="002F7E59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>Rúbrica</w:t>
            </w:r>
          </w:p>
        </w:tc>
        <w:tc>
          <w:tcPr>
            <w:tcW w:w="1821" w:type="pct"/>
          </w:tcPr>
          <w:p w:rsidR="00F62BFE" w:rsidRPr="00C56507" w:rsidRDefault="00F62BFE" w:rsidP="002F7E59">
            <w:pPr>
              <w:rPr>
                <w:rFonts w:ascii="Arial" w:hAnsi="Arial" w:cs="Arial"/>
              </w:rPr>
            </w:pPr>
          </w:p>
        </w:tc>
      </w:tr>
      <w:tr w:rsidR="00F62BFE" w:rsidRPr="00C56507" w:rsidTr="002F7E59">
        <w:trPr>
          <w:jc w:val="center"/>
        </w:trPr>
        <w:tc>
          <w:tcPr>
            <w:tcW w:w="3179" w:type="pct"/>
          </w:tcPr>
          <w:p w:rsidR="00F62BFE" w:rsidRPr="000B28E2" w:rsidRDefault="00F62BFE" w:rsidP="002F7E59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B28E2"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 xml:space="preserve">Lista  de Cotejo </w:t>
            </w:r>
          </w:p>
        </w:tc>
        <w:tc>
          <w:tcPr>
            <w:tcW w:w="1821" w:type="pct"/>
          </w:tcPr>
          <w:p w:rsidR="00F62BFE" w:rsidRPr="00C56507" w:rsidRDefault="00F62BFE" w:rsidP="002F7E59">
            <w:pPr>
              <w:tabs>
                <w:tab w:val="left" w:pos="1195"/>
              </w:tabs>
              <w:rPr>
                <w:rFonts w:ascii="Arial" w:hAnsi="Arial" w:cs="Arial"/>
              </w:rPr>
            </w:pPr>
          </w:p>
        </w:tc>
      </w:tr>
      <w:tr w:rsidR="00F62BFE" w:rsidRPr="00C56507" w:rsidTr="002F7E59">
        <w:trPr>
          <w:jc w:val="center"/>
        </w:trPr>
        <w:tc>
          <w:tcPr>
            <w:tcW w:w="3179" w:type="pct"/>
          </w:tcPr>
          <w:p w:rsidR="00F62BFE" w:rsidRPr="000B28E2" w:rsidRDefault="00F62BFE" w:rsidP="002F7E59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B28E2"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 xml:space="preserve">Guías de Observación </w:t>
            </w:r>
            <w: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>(guías de estudio)</w:t>
            </w:r>
          </w:p>
        </w:tc>
        <w:tc>
          <w:tcPr>
            <w:tcW w:w="1821" w:type="pct"/>
          </w:tcPr>
          <w:p w:rsidR="00F62BFE" w:rsidRDefault="00F62BFE" w:rsidP="002F7E59">
            <w:pPr>
              <w:tabs>
                <w:tab w:val="left" w:pos="1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F62BFE" w:rsidRPr="00C56507" w:rsidTr="002F7E59">
        <w:trPr>
          <w:jc w:val="center"/>
        </w:trPr>
        <w:tc>
          <w:tcPr>
            <w:tcW w:w="3179" w:type="pct"/>
          </w:tcPr>
          <w:p w:rsidR="00F62BFE" w:rsidRPr="000B28E2" w:rsidRDefault="00F62BFE" w:rsidP="002F7E59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B28E2"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 xml:space="preserve">Bitácora </w:t>
            </w:r>
          </w:p>
        </w:tc>
        <w:tc>
          <w:tcPr>
            <w:tcW w:w="1821" w:type="pct"/>
          </w:tcPr>
          <w:p w:rsidR="00F62BFE" w:rsidRDefault="00F62BFE" w:rsidP="002F7E59">
            <w:pPr>
              <w:tabs>
                <w:tab w:val="left" w:pos="1195"/>
              </w:tabs>
              <w:rPr>
                <w:rFonts w:ascii="Arial" w:hAnsi="Arial" w:cs="Arial"/>
              </w:rPr>
            </w:pPr>
          </w:p>
        </w:tc>
      </w:tr>
      <w:tr w:rsidR="00F62BFE" w:rsidRPr="00C56507" w:rsidTr="002F7E59">
        <w:trPr>
          <w:jc w:val="center"/>
        </w:trPr>
        <w:tc>
          <w:tcPr>
            <w:tcW w:w="3179" w:type="pct"/>
          </w:tcPr>
          <w:p w:rsidR="00F62BFE" w:rsidRPr="000B28E2" w:rsidRDefault="00F62BFE" w:rsidP="002F7E59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B28E2"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 xml:space="preserve">Diarios </w:t>
            </w:r>
          </w:p>
        </w:tc>
        <w:tc>
          <w:tcPr>
            <w:tcW w:w="1821" w:type="pct"/>
          </w:tcPr>
          <w:p w:rsidR="00F62BFE" w:rsidRDefault="00F62BFE" w:rsidP="002F7E59">
            <w:pPr>
              <w:tabs>
                <w:tab w:val="left" w:pos="1195"/>
              </w:tabs>
              <w:rPr>
                <w:rFonts w:ascii="Arial" w:hAnsi="Arial" w:cs="Arial"/>
              </w:rPr>
            </w:pPr>
          </w:p>
        </w:tc>
      </w:tr>
      <w:tr w:rsidR="00F62BFE" w:rsidRPr="00C56507" w:rsidTr="002F7E59">
        <w:trPr>
          <w:jc w:val="center"/>
        </w:trPr>
        <w:tc>
          <w:tcPr>
            <w:tcW w:w="3179" w:type="pct"/>
          </w:tcPr>
          <w:p w:rsidR="00F62BFE" w:rsidRPr="000B28E2" w:rsidRDefault="00F62BFE" w:rsidP="002F7E59">
            <w:pPr>
              <w:jc w:val="right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21" w:type="pct"/>
          </w:tcPr>
          <w:p w:rsidR="00F62BFE" w:rsidRDefault="00F62BFE" w:rsidP="002F7E59">
            <w:pPr>
              <w:tabs>
                <w:tab w:val="left" w:pos="1195"/>
              </w:tabs>
              <w:rPr>
                <w:rFonts w:ascii="Arial" w:hAnsi="Arial" w:cs="Arial"/>
              </w:rPr>
            </w:pPr>
          </w:p>
        </w:tc>
      </w:tr>
      <w:tr w:rsidR="00F62BFE" w:rsidRPr="00C56507" w:rsidTr="002F7E59">
        <w:trPr>
          <w:jc w:val="center"/>
        </w:trPr>
        <w:tc>
          <w:tcPr>
            <w:tcW w:w="3179" w:type="pct"/>
          </w:tcPr>
          <w:p w:rsidR="00F62BFE" w:rsidRPr="000B28E2" w:rsidRDefault="00F62BFE" w:rsidP="002F7E59">
            <w:pPr>
              <w:jc w:val="right"/>
              <w:rPr>
                <w:rFonts w:ascii="Arial" w:hAnsi="Arial" w:cs="Arial"/>
                <w:lang w:val="es-ES_tradnl"/>
              </w:rPr>
            </w:pP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>Total</w:t>
            </w: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ab/>
            </w: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ab/>
              <w:t>100%</w:t>
            </w:r>
          </w:p>
        </w:tc>
        <w:tc>
          <w:tcPr>
            <w:tcW w:w="1821" w:type="pct"/>
          </w:tcPr>
          <w:p w:rsidR="00F62BFE" w:rsidRDefault="00F62BFE" w:rsidP="002F7E59">
            <w:pPr>
              <w:tabs>
                <w:tab w:val="left" w:pos="1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:rsidR="00F62BFE" w:rsidRPr="00C56507" w:rsidRDefault="00F62BFE" w:rsidP="00F62BFE">
      <w:pPr>
        <w:pStyle w:val="Textoindependiente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F62BFE" w:rsidRPr="000A0D9E" w:rsidRDefault="00F62BFE" w:rsidP="00F62BFE">
      <w:pPr>
        <w:rPr>
          <w:rFonts w:ascii="Arial" w:hAnsi="Arial" w:cs="Arial"/>
          <w:bCs/>
          <w:color w:val="808080"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C56507">
        <w:rPr>
          <w:rFonts w:ascii="Arial" w:hAnsi="Arial" w:cs="Arial"/>
          <w:b/>
          <w:bCs/>
          <w:sz w:val="22"/>
          <w:szCs w:val="22"/>
        </w:rPr>
        <w:t>. REQUISITOS DE ACREDITACIÓN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F62BFE" w:rsidRPr="00C56507" w:rsidTr="002F7E59">
        <w:tc>
          <w:tcPr>
            <w:tcW w:w="5000" w:type="pct"/>
            <w:vAlign w:val="center"/>
          </w:tcPr>
          <w:p w:rsidR="00F62BFE" w:rsidRPr="00AC407E" w:rsidRDefault="00F62BFE" w:rsidP="002F7E59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Estar inscrito como alumno en la Unidad Académica en la BUAP</w:t>
            </w:r>
          </w:p>
        </w:tc>
      </w:tr>
      <w:tr w:rsidR="00F62BFE" w:rsidRPr="00C56507" w:rsidTr="002F7E59">
        <w:tc>
          <w:tcPr>
            <w:tcW w:w="5000" w:type="pct"/>
            <w:vAlign w:val="center"/>
          </w:tcPr>
          <w:p w:rsidR="00F62BFE" w:rsidRPr="00AC407E" w:rsidRDefault="00F62BFE" w:rsidP="002F7E59">
            <w:pPr>
              <w:rPr>
                <w:rFonts w:ascii="Arial" w:hAnsi="Arial" w:cs="Arial"/>
                <w:bCs/>
              </w:rPr>
            </w:pPr>
            <w:r w:rsidRPr="00AC407E">
              <w:rPr>
                <w:rFonts w:ascii="Arial" w:hAnsi="Arial" w:cs="Arial"/>
                <w:bCs/>
                <w:sz w:val="22"/>
                <w:szCs w:val="22"/>
              </w:rPr>
              <w:t>Asistir como mínimo al 80% de las sesiones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para tener derecho a exentar por evaluación continua y/o presentar el examen final en ordinario o extraordinario</w:t>
            </w:r>
          </w:p>
        </w:tc>
      </w:tr>
      <w:tr w:rsidR="00F62BFE" w:rsidRPr="00C56507" w:rsidTr="002F7E59">
        <w:trPr>
          <w:trHeight w:val="144"/>
        </w:trPr>
        <w:tc>
          <w:tcPr>
            <w:tcW w:w="5000" w:type="pct"/>
            <w:vAlign w:val="center"/>
          </w:tcPr>
          <w:p w:rsidR="00F62BFE" w:rsidRPr="00AC407E" w:rsidRDefault="00F62BFE" w:rsidP="002F7E59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Asistir como mínimo al 70%delas sesiones para tener derecho al examen extraordinario</w:t>
            </w:r>
          </w:p>
        </w:tc>
      </w:tr>
      <w:tr w:rsidR="00F62BFE" w:rsidRPr="00C56507" w:rsidTr="002F7E59">
        <w:tc>
          <w:tcPr>
            <w:tcW w:w="5000" w:type="pct"/>
            <w:vAlign w:val="center"/>
          </w:tcPr>
          <w:p w:rsidR="00F62BFE" w:rsidRPr="00AC407E" w:rsidRDefault="00F62BFE" w:rsidP="002F7E59">
            <w:pPr>
              <w:pStyle w:val="Textoindependiente3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Cumplir con las actividades académicas y cargas de estudio asignadas que señale el PE</w:t>
            </w:r>
          </w:p>
        </w:tc>
      </w:tr>
    </w:tbl>
    <w:p w:rsidR="00F62BFE" w:rsidRDefault="00F62BFE" w:rsidP="00F62BFE">
      <w:pPr>
        <w:tabs>
          <w:tab w:val="left" w:pos="945"/>
        </w:tabs>
        <w:rPr>
          <w:rFonts w:ascii="Arial" w:hAnsi="Arial" w:cs="Arial"/>
          <w:b/>
          <w:sz w:val="22"/>
          <w:szCs w:val="22"/>
          <w:lang w:val="es-MX"/>
        </w:rPr>
      </w:pPr>
    </w:p>
    <w:p w:rsidR="00F62BFE" w:rsidRDefault="00F62BFE" w:rsidP="00F62BFE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F62BFE" w:rsidRDefault="00F62BFE" w:rsidP="00F62BFE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Notas:</w:t>
      </w:r>
    </w:p>
    <w:p w:rsidR="00F62BFE" w:rsidRDefault="00F62BFE" w:rsidP="00F62BFE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7B020F">
        <w:rPr>
          <w:rFonts w:ascii="Arial" w:hAnsi="Arial" w:cs="Arial"/>
          <w:sz w:val="22"/>
          <w:szCs w:val="22"/>
          <w:lang w:val="es-MX"/>
        </w:rPr>
        <w:t>a) La</w:t>
      </w:r>
      <w:r w:rsidRPr="000A7AAE">
        <w:rPr>
          <w:rFonts w:ascii="Arial" w:hAnsi="Arial" w:cs="Arial"/>
          <w:sz w:val="22"/>
          <w:szCs w:val="22"/>
          <w:lang w:val="es-MX"/>
        </w:rPr>
        <w:t xml:space="preserve"> entrega del programa de asignatura</w:t>
      </w:r>
      <w:r>
        <w:rPr>
          <w:rFonts w:ascii="Arial" w:hAnsi="Arial" w:cs="Arial"/>
          <w:sz w:val="22"/>
          <w:szCs w:val="22"/>
          <w:lang w:val="es-MX"/>
        </w:rPr>
        <w:t>,</w:t>
      </w:r>
      <w:r w:rsidRPr="000A7AAE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con sus respectivas actas de aprobación, </w:t>
      </w:r>
      <w:r w:rsidRPr="000A7AAE">
        <w:rPr>
          <w:rFonts w:ascii="Arial" w:hAnsi="Arial" w:cs="Arial"/>
          <w:sz w:val="22"/>
          <w:szCs w:val="22"/>
          <w:lang w:val="es-MX"/>
        </w:rPr>
        <w:t>deberá realizarse</w:t>
      </w:r>
      <w:r>
        <w:rPr>
          <w:rFonts w:ascii="Arial" w:hAnsi="Arial" w:cs="Arial"/>
          <w:sz w:val="22"/>
          <w:szCs w:val="22"/>
          <w:lang w:val="es-MX"/>
        </w:rPr>
        <w:t xml:space="preserve"> en formato electrónico, v</w:t>
      </w:r>
      <w:r w:rsidRPr="000A7AAE">
        <w:rPr>
          <w:rFonts w:ascii="Arial" w:hAnsi="Arial" w:cs="Arial"/>
          <w:sz w:val="22"/>
          <w:szCs w:val="22"/>
          <w:lang w:val="es-MX"/>
        </w:rPr>
        <w:t>ía</w:t>
      </w:r>
      <w:r>
        <w:rPr>
          <w:rFonts w:ascii="Arial" w:hAnsi="Arial" w:cs="Arial"/>
          <w:sz w:val="22"/>
          <w:szCs w:val="22"/>
          <w:lang w:val="es-MX"/>
        </w:rPr>
        <w:t xml:space="preserve"> oficio emitido por la </w:t>
      </w:r>
      <w:r w:rsidRPr="000A7AAE">
        <w:rPr>
          <w:rFonts w:ascii="Arial" w:hAnsi="Arial" w:cs="Arial"/>
          <w:sz w:val="22"/>
          <w:szCs w:val="22"/>
          <w:lang w:val="es-MX"/>
        </w:rPr>
        <w:t xml:space="preserve"> Dirección o Secretaría Académica,</w:t>
      </w:r>
      <w:r>
        <w:rPr>
          <w:rFonts w:ascii="Arial" w:hAnsi="Arial" w:cs="Arial"/>
          <w:sz w:val="22"/>
          <w:szCs w:val="22"/>
          <w:lang w:val="es-MX"/>
        </w:rPr>
        <w:t xml:space="preserve"> a la Dirección General de Educación Superior</w:t>
      </w:r>
      <w:r w:rsidRPr="000A7AAE">
        <w:rPr>
          <w:rFonts w:ascii="Arial" w:hAnsi="Arial" w:cs="Arial"/>
          <w:sz w:val="22"/>
          <w:szCs w:val="22"/>
          <w:lang w:val="es-MX"/>
        </w:rPr>
        <w:t>.</w:t>
      </w:r>
    </w:p>
    <w:p w:rsidR="00F62BFE" w:rsidRDefault="00F62BFE" w:rsidP="00F62BFE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F62BFE" w:rsidRDefault="00F62BFE" w:rsidP="00F62BFE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b) La planeación  didáctica deberá ser entregada a la coordinación de la licenciatura en los tiempos y formas acordados por la Unidad Académica.</w:t>
      </w:r>
    </w:p>
    <w:p w:rsidR="00F62BFE" w:rsidRPr="000A7AAE" w:rsidRDefault="00F62BFE" w:rsidP="00F62BFE">
      <w:pPr>
        <w:tabs>
          <w:tab w:val="left" w:pos="945"/>
        </w:tabs>
        <w:jc w:val="both"/>
        <w:rPr>
          <w:rFonts w:ascii="Arial" w:hAnsi="Arial" w:cs="Arial"/>
          <w:lang w:val="es-MX"/>
        </w:rPr>
      </w:pPr>
    </w:p>
    <w:p w:rsidR="00F62BFE" w:rsidRPr="000A7AAE" w:rsidRDefault="00F62BFE" w:rsidP="00F62BFE">
      <w:pPr>
        <w:tabs>
          <w:tab w:val="left" w:pos="945"/>
        </w:tabs>
        <w:jc w:val="both"/>
        <w:rPr>
          <w:rFonts w:ascii="Arial" w:hAnsi="Arial" w:cs="Arial"/>
          <w:lang w:val="es-MX"/>
        </w:rPr>
      </w:pPr>
    </w:p>
    <w:p w:rsidR="00F62BFE" w:rsidRPr="005D2278" w:rsidRDefault="00F62BFE" w:rsidP="00F62BFE">
      <w:pPr>
        <w:rPr>
          <w:lang w:val="es-MX"/>
        </w:rPr>
      </w:pPr>
    </w:p>
    <w:p w:rsidR="005435DB" w:rsidRDefault="005435DB">
      <w:bookmarkStart w:id="0" w:name="_GoBack"/>
      <w:bookmarkEnd w:id="0"/>
    </w:p>
    <w:sectPr w:rsidR="005435D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CFC" w:rsidRDefault="00CD1CFC" w:rsidP="00F62BFE">
      <w:r>
        <w:separator/>
      </w:r>
    </w:p>
  </w:endnote>
  <w:endnote w:type="continuationSeparator" w:id="0">
    <w:p w:rsidR="00CD1CFC" w:rsidRDefault="00CD1CFC" w:rsidP="00F6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E59" w:rsidRDefault="002F7E59">
    <w:pPr>
      <w:pStyle w:val="Piedepgina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7139305</wp:posOffset>
              </wp:positionH>
              <wp:positionV relativeFrom="page">
                <wp:posOffset>8333105</wp:posOffset>
              </wp:positionV>
              <wp:extent cx="564515" cy="615950"/>
              <wp:effectExtent l="0" t="0" r="6985" b="0"/>
              <wp:wrapNone/>
              <wp:docPr id="28" name="Grup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4515" cy="615950"/>
                        <a:chOff x="10717" y="13296"/>
                        <a:chExt cx="1162" cy="970"/>
                      </a:xfrm>
                    </wpg:grpSpPr>
                    <wpg:grpSp>
                      <wpg:cNvPr id="29" name="Group 5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30" name="Group 6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31" name="Freeform 7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8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9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4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7E59" w:rsidRPr="00A361EF" w:rsidRDefault="002F7E59" w:rsidP="00F62BFE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CF5805" w:rsidRPr="00CF5805">
                              <w:rPr>
                                <w:noProof/>
                                <w:color w:val="4F81BD"/>
                                <w:lang w:val="es-MX"/>
                              </w:rPr>
                              <w:t>12</w:t>
                            </w:r>
                            <w:r>
                              <w:rPr>
                                <w:noProof/>
                                <w:color w:val="4F81BD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28" o:spid="_x0000_s1026" style="position:absolute;margin-left:562.15pt;margin-top:656.15pt;width:44.45pt;height:48.5pt;z-index:251660288;mso-position-horizontal-relative:page;mso-position-vertical-relative:page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" o:allowincell="f">
              <v:group id="Group 5" o:spid="_x0000_s1027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o:lock v:ext="edit" aspectratio="t"/>
                <v:group id="Group 6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o:lock v:ext="edit" aspectratio="t"/>
                  <v:shape id="Freeform 7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oMiMIA&#10;AADbAAAADwAAAGRycy9kb3ducmV2LnhtbESPUWsCMRCE3wv+h7CCbzV3FUWuRhGh0GIf1PYHLJft&#10;3WGyOZJVr/++KQg+DjPzDbPaDN6pK8XUBTZQTgtQxHWwHTcGvr/enpegkiBbdIHJwC8l2KxHTyus&#10;bLjxka4naVSGcKrQQCvSV1qnuiWPaRp64uz9hOhRsoyNthFvGe6dfimKhfbYcV5osaddS/X5dPEG&#10;xO35WC8/5vtLUbrPQ7TdYifGTMbD9hWU0CCP8L39bg3MSvj/kn+AX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gyIwgAAANsAAAAPAAAAAAAAAAAAAAAAAJgCAABkcnMvZG93&#10;bnJldi54bWxQSwUGAAAAAAQABAD1AAAAhwMAAAAA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8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6uwsYA&#10;AADbAAAADwAAAGRycy9kb3ducmV2LnhtbESPT2sCMRTE74V+h/AKXopmq6XKahQpltqT9Q94fWye&#10;m7Wbl22S6uqnbwoFj8PM/IaZzFpbixP5UDlW8NTLQBAXTldcKtht37ojECEia6wdk4ILBZhN7+8m&#10;mGt35jWdNrEUCcIhRwUmxiaXMhSGLIaea4iTd3DeYkzSl1J7PCe4rWU/y16kxYrTgsGGXg0VX5sf&#10;q+DzuvbzQfPtr2iey9XxY/84XLwr1Xlo52MQkdp4C/+3l1rBoA9/X9IPk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6uwsYAAADbAAAADwAAAAAAAAAAAAAAAACYAgAAZHJz&#10;L2Rvd25yZXYueG1sUEsFBgAAAAAEAAQA9QAAAIsDAAAAAA=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9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5A8MA&#10;AADbAAAADwAAAGRycy9kb3ducmV2LnhtbESPQWsCMRSE70L/Q3iCt5o1ii1bo1hFFOmlWu+PzXN3&#10;dfOybKKu/94IBY/DzHzDTGatrcSVGl861jDoJyCIM2dKzjX87VfvnyB8QDZYOSYNd/Iwm751Jpga&#10;d+Nfuu5CLiKEfYoaihDqVEqfFWTR911NHL2jayyGKJtcmgZvEW4rqZJkLC2WHBcKrGlRUHbeXayG&#10;j/1ytJybrfpeczip7KBOhx+lda/bzr9ABGrDK/zf3hgNwyE8v8Qf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P5A8MAAADbAAAADwAAAAAAAAAAAAAAAACYAgAAZHJzL2Rv&#10;d25yZXYueG1sUEsFBgAAAAAEAAQA9QAAAIgD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10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VNksMA&#10;AADbAAAADwAAAGRycy9kb3ducmV2LnhtbESPQWvCQBSE7wX/w/KE3uqutVSJriIBrQcvJu39kX0m&#10;wezbkN3G6K93C0KPw8x8w6w2g21ET52vHWuYThQI4sKZmksN3/nubQHCB2SDjWPScCMPm/XoZYWJ&#10;cVc+UZ+FUkQI+wQ1VCG0iZS+qMiin7iWOHpn11kMUXalNB1eI9w28l2pT2mx5rhQYUtpRcUl+7Ua&#10;Tn06+9nnim65mTdf82Om7vdU69fxsF2CCDSE//CzfTAaZh/w9yX+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VNksMAAADbAAAADwAAAAAAAAAAAAAAAACYAgAAZHJzL2Rv&#10;d25yZXYueG1sUEsFBgAAAAAEAAQA9QAAAIgDAAAAAA=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11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5ZwsUA&#10;AADbAAAADwAAAGRycy9kb3ducmV2LnhtbESPQWsCMRSE74X+h/CE3mpWi0VWo0ixpZdCXUX09nbz&#10;zC5uXpYk1W1/fVMQehxm5htmvuxtKy7kQ+NYwWiYgSCunG7YKNhtXx+nIEJE1tg6JgXfFGC5uL+b&#10;Y67dlTd0KaIRCcIhRwV1jF0uZahqshiGriNO3sl5izFJb6T2eE1w28pxlj1Liw2nhRo7eqmpOhdf&#10;VsFefk6Kw8Z8uPJYZqVf71vz86bUw6BfzUBE6uN/+NZ+1wqeJvD3Jf0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/lnCxQAAANsAAAAPAAAAAAAAAAAAAAAAAJgCAABkcnMv&#10;ZG93bnJldi54bWxQSwUGAAAAAAQABAD1AAAAigMAAAAA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12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jH/8UA&#10;AADbAAAADwAAAGRycy9kb3ducmV2LnhtbESPQWvCQBSE74L/YXkFL6IbK0hIXaUYWjwI2ih4fc2+&#10;JqHZt2F3a+K/dwuFHoeZ+YZZbwfTihs531hWsJgnIIhLqxuuFFzOb7MUhA/IGlvLpOBOHrab8WiN&#10;mbY9f9CtCJWIEPYZKqhD6DIpfVmTQT+3HXH0vqwzGKJ0ldQO+wg3rXxOkpU02HBcqLGjXU3ld/Fj&#10;FBT5tZje/emY5+mpe/90h53pU6UmT8PrC4hAQ/gP/7X3WsFyBb9f4g+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yMf/xQAAANsAAAAPAAAAAAAAAAAAAAAAAJgCAABkcnMv&#10;ZG93bnJldi54bWxQSwUGAAAAAAQABAD1AAAAigM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3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JOK8IA&#10;AADbAAAADwAAAGRycy9kb3ducmV2LnhtbESPQWvCQBSE74X+h+UJ3urGCG2JrmIF0R6NNedH9pkN&#10;Zt/G7Griv3cLhR6HmfmGWawG24g7db52rGA6SUAQl07XXCn4OW7fPkH4gKyxcUwKHuRhtXx9WWCm&#10;Xc8HuuehEhHCPkMFJoQ2k9KXhiz6iWuJo3d2ncUQZVdJ3WEf4baRaZK8S4s1xwWDLW0MlZf8ZhWc&#10;+oPUobl+F7t8ms7q4istr0ap8WhYz0EEGsJ/+K+91wpmH/D7Jf4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gk4rwgAAANsAAAAPAAAAAAAAAAAAAAAAAJgCAABkcnMvZG93&#10;bnJldi54bWxQSwUGAAAAAAQABAD1AAAAhwMAAAAA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4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GzMAA&#10;AADbAAAADwAAAGRycy9kb3ducmV2LnhtbERPS2vCQBC+F/oflin0VjdaEYmuYqWF3ooPEG9DdkyC&#10;2dl0dxuTf985CB4/vvdy3btGdRRi7dnAeJSBIi68rbk0cDx8vc1BxYRssfFMBgaKsF49Py0xt/7G&#10;O+r2qVQSwjFHA1VKba51LCpyGEe+JRbu4oPDJDCU2ga8Sbhr9CTLZtphzdJQYUvbiorr/s8ZeA8/&#10;k8/d6Teiv8y3x49umJ7bwZjXl36zAJWoTw/x3f1txSdj5Yv8AL3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FGzMAAAADbAAAADwAAAAAAAAAAAAAAAACYAgAAZHJzL2Rvd25y&#10;ZXYueG1sUEsFBgAAAAAEAAQA9QAAAIUDAAAAAA=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5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2gycUA&#10;AADbAAAADwAAAGRycy9kb3ducmV2LnhtbESPQWsCMRSE7wX/Q3hCbzVrxdpujSJLWwQ9WGvp9XXz&#10;TBY3L8smXdd/bwqFHoeZ+YaZL3tXi47aUHlWMB5lIIhLrys2Cg4fr3ePIEJE1lh7JgUXCrBcDG7m&#10;mGt/5nfq9tGIBOGQowIbY5NLGUpLDsPIN8TJO/rWYUyyNVK3eE5wV8v7LHuQDitOCxYbKiyVp/2P&#10;U/C2mxYT032tm42v7Od2djDfxYtSt8N+9QwiUh//w3/ttVYweYLfL+k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3aDJxQAAANsAAAAPAAAAAAAAAAAAAAAAAJgCAABkcnMv&#10;ZG93bnJldi54bWxQSwUGAAAAAAQABAD1AAAAigMAAAAA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8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UM68EA&#10;AADbAAAADwAAAGRycy9kb3ducmV2LnhtbERPS2rDMBDdF3oHMYHuGtkmlOJENk2hIYt00SQHGKyp&#10;5dYaGUmN7Zy+WgSyfLz/pp5sLy7kQ+dYQb7MQBA3TnfcKjifPp5fQYSIrLF3TApmClBXjw8bLLUb&#10;+Ysux9iKFMKhRAUmxqGUMjSGLIalG4gT9+28xZigb6X2OKZw28siy16kxY5Tg8GB3g01v8c/q8Be&#10;86s/INqf3VzgOMxm93nYKvW0mN7WICJN8S6+ufdawSqtT1/SD5D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1DOvBAAAA2wAAAA8AAAAAAAAAAAAAAAAAmAIAAGRycy9kb3du&#10;cmV2LnhtbFBLBQYAAAAABAAEAPUAAACGAwAAAAA=&#10;" filled="f" stroked="f">
                <v:textbox inset=",0,,0">
                  <w:txbxContent>
                    <w:p w:rsidR="002F7E59" w:rsidRPr="00A361EF" w:rsidRDefault="002F7E59" w:rsidP="00F62BFE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CF5805" w:rsidRPr="00CF5805">
                        <w:rPr>
                          <w:noProof/>
                          <w:color w:val="4F81BD"/>
                          <w:lang w:val="es-MX"/>
                        </w:rPr>
                        <w:t>12</w:t>
                      </w:r>
                      <w:r>
                        <w:rPr>
                          <w:noProof/>
                          <w:color w:val="4F81BD"/>
                          <w:lang w:val="es-MX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CFC" w:rsidRDefault="00CD1CFC" w:rsidP="00F62BFE">
      <w:r>
        <w:separator/>
      </w:r>
    </w:p>
  </w:footnote>
  <w:footnote w:type="continuationSeparator" w:id="0">
    <w:p w:rsidR="00CD1CFC" w:rsidRDefault="00CD1CFC" w:rsidP="00F62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E59" w:rsidRPr="00875D0F" w:rsidRDefault="002F7E59" w:rsidP="00F62BFE">
    <w:pPr>
      <w:pStyle w:val="Encabezado"/>
      <w:rPr>
        <w:b/>
        <w:bCs/>
        <w:color w:val="000080"/>
        <w:sz w:val="28"/>
        <w:szCs w:val="28"/>
      </w:rPr>
    </w:pPr>
    <w:r>
      <w:rPr>
        <w:b/>
        <w:bCs/>
        <w:noProof/>
        <w:color w:val="000080"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7195076D" wp14:editId="7D4AD51C">
          <wp:simplePos x="0" y="0"/>
          <wp:positionH relativeFrom="column">
            <wp:posOffset>5348030</wp:posOffset>
          </wp:positionH>
          <wp:positionV relativeFrom="paragraph">
            <wp:posOffset>-33250</wp:posOffset>
          </wp:positionV>
          <wp:extent cx="800854" cy="797357"/>
          <wp:effectExtent l="19050" t="0" r="0" b="0"/>
          <wp:wrapNone/>
          <wp:docPr id="2" name="Imagen 1" descr="http://tse1.mm.bing.net/th?&amp;id=OIP.M4e2911b36707f50bb17189f3be38830cH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4e2911b36707f50bb17189f3be38830cH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25" cy="7973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75D0F">
      <w:rPr>
        <w:b/>
        <w:bCs/>
        <w:color w:val="000080"/>
        <w:sz w:val="28"/>
        <w:szCs w:val="28"/>
      </w:rPr>
      <w:t xml:space="preserve">Benemérita Universidad Autónoma de Puebla                               </w:t>
    </w:r>
  </w:p>
  <w:p w:rsidR="002F7E59" w:rsidRPr="00875D0F" w:rsidRDefault="002F7E59" w:rsidP="00F62BFE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>Vicerrectoría de Docencia</w:t>
    </w:r>
    <w:r w:rsidRPr="00875D0F">
      <w:rPr>
        <w:rFonts w:cs="Arial"/>
        <w:b/>
        <w:i/>
        <w:color w:val="000080"/>
        <w:sz w:val="28"/>
        <w:szCs w:val="28"/>
      </w:rPr>
      <w:tab/>
    </w:r>
    <w:r w:rsidRPr="00875D0F">
      <w:rPr>
        <w:rFonts w:cs="Arial"/>
        <w:b/>
        <w:i/>
        <w:color w:val="000080"/>
        <w:sz w:val="28"/>
        <w:szCs w:val="28"/>
      </w:rPr>
      <w:tab/>
      <w:t xml:space="preserve">   </w:t>
    </w:r>
  </w:p>
  <w:p w:rsidR="002F7E59" w:rsidRPr="00875D0F" w:rsidRDefault="002F7E59" w:rsidP="00F62BFE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 xml:space="preserve">Dirección General de Educación Superior   </w:t>
    </w:r>
  </w:p>
  <w:p w:rsidR="002F7E59" w:rsidRPr="00431FE8" w:rsidRDefault="002F7E59" w:rsidP="00F62BFE">
    <w:pPr>
      <w:pStyle w:val="Encabezado"/>
      <w:rPr>
        <w:color w:val="C0C0C0"/>
        <w:sz w:val="24"/>
        <w:szCs w:val="24"/>
      </w:rPr>
    </w:pPr>
    <w:r w:rsidRPr="00875D0F">
      <w:rPr>
        <w:rFonts w:cs="Arial"/>
        <w:b/>
        <w:bCs/>
        <w:color w:val="000080"/>
        <w:sz w:val="28"/>
        <w:szCs w:val="28"/>
      </w:rPr>
      <w:t>Facultad de</w:t>
    </w:r>
    <w:r>
      <w:rPr>
        <w:b/>
        <w:bCs/>
        <w:color w:val="000080"/>
        <w:sz w:val="28"/>
        <w:szCs w:val="28"/>
      </w:rPr>
      <w:t xml:space="preserve"> Medicina</w:t>
    </w:r>
  </w:p>
  <w:p w:rsidR="002F7E59" w:rsidRDefault="002F7E59">
    <w:pPr>
      <w:pStyle w:val="Encabezado"/>
    </w:pPr>
  </w:p>
  <w:p w:rsidR="002F7E59" w:rsidRDefault="002F7E5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992"/>
    <w:multiLevelType w:val="hybridMultilevel"/>
    <w:tmpl w:val="CC6838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96E31"/>
    <w:multiLevelType w:val="hybridMultilevel"/>
    <w:tmpl w:val="23AE4CF0"/>
    <w:lvl w:ilvl="0" w:tplc="BFBE5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D2C8A"/>
    <w:multiLevelType w:val="hybridMultilevel"/>
    <w:tmpl w:val="C51C56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9442F"/>
    <w:multiLevelType w:val="multilevel"/>
    <w:tmpl w:val="B83A32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>
    <w:nsid w:val="2DE9797B"/>
    <w:multiLevelType w:val="hybridMultilevel"/>
    <w:tmpl w:val="7DDA7FFC"/>
    <w:lvl w:ilvl="0" w:tplc="080A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5">
    <w:nsid w:val="2DF374D5"/>
    <w:multiLevelType w:val="hybridMultilevel"/>
    <w:tmpl w:val="D612F32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C4173E"/>
    <w:multiLevelType w:val="hybridMultilevel"/>
    <w:tmpl w:val="6BD40BA8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9A7786C"/>
    <w:multiLevelType w:val="hybridMultilevel"/>
    <w:tmpl w:val="1CB4A7A4"/>
    <w:lvl w:ilvl="0" w:tplc="48F42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465416"/>
    <w:multiLevelType w:val="hybridMultilevel"/>
    <w:tmpl w:val="2EBEB7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A523A"/>
    <w:multiLevelType w:val="hybridMultilevel"/>
    <w:tmpl w:val="A6DAAA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A540A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  <w:sz w:val="22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126C55"/>
    <w:multiLevelType w:val="hybridMultilevel"/>
    <w:tmpl w:val="B03A3E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A4C2C"/>
    <w:multiLevelType w:val="hybridMultilevel"/>
    <w:tmpl w:val="6B7868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D059C"/>
    <w:multiLevelType w:val="hybridMultilevel"/>
    <w:tmpl w:val="1DFCBE90"/>
    <w:lvl w:ilvl="0" w:tplc="08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4F4544"/>
    <w:multiLevelType w:val="hybridMultilevel"/>
    <w:tmpl w:val="FCCE0E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416D6A"/>
    <w:multiLevelType w:val="hybridMultilevel"/>
    <w:tmpl w:val="94261F2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3E6726"/>
    <w:multiLevelType w:val="hybridMultilevel"/>
    <w:tmpl w:val="22E86044"/>
    <w:lvl w:ilvl="0" w:tplc="46325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15"/>
  </w:num>
  <w:num w:numId="6">
    <w:abstractNumId w:val="5"/>
  </w:num>
  <w:num w:numId="7">
    <w:abstractNumId w:val="14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  <w:num w:numId="13">
    <w:abstractNumId w:val="13"/>
  </w:num>
  <w:num w:numId="14">
    <w:abstractNumId w:val="2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FE"/>
    <w:rsid w:val="002C1035"/>
    <w:rsid w:val="002F7E59"/>
    <w:rsid w:val="005435DB"/>
    <w:rsid w:val="00CD1CFC"/>
    <w:rsid w:val="00CF5805"/>
    <w:rsid w:val="00F6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73C2A1-A1D4-4DA6-94F5-E66FCCEC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2B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9"/>
    <w:qFormat/>
    <w:rsid w:val="00F62BF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"/>
    <w:semiHidden/>
    <w:rsid w:val="00F62BF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F62BFE"/>
    <w:rPr>
      <w:rFonts w:ascii="Cambria" w:eastAsia="Times New Roman" w:hAnsi="Cambria" w:cs="Times New Roman"/>
      <w:color w:val="40404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F62BFE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F62BFE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99"/>
    <w:rsid w:val="00F62BFE"/>
    <w:pPr>
      <w:jc w:val="center"/>
    </w:pPr>
    <w:rPr>
      <w:rFonts w:ascii="Tahoma" w:hAnsi="Tahoma" w:cs="Tahoma"/>
      <w:b/>
      <w:bCs/>
      <w:sz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62BFE"/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62BFE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semiHidden/>
    <w:rsid w:val="00F62BF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62BFE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rsid w:val="00F62BF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62BFE"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uiPriority w:val="99"/>
    <w:unhideWhenUsed/>
    <w:rsid w:val="00F62B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BF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logo+buap&amp;view=detailv2&amp;&amp;id=142CADC01B7F1AB98E40747D340F90F3A9EC27FC&amp;selectedIndex=0&amp;ccid=TikRs2cH&amp;simid=608026993341563435&amp;thid=OIP.M4e2911b36707f50bb17189f3be38830cH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45B3B-35D8-48A4-B41E-954FF4435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3072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GUILLERMO ENRIQUEZ</dc:creator>
  <cp:keywords/>
  <dc:description/>
  <cp:lastModifiedBy>JUAN GUILLERMO ENRIQUEZ</cp:lastModifiedBy>
  <cp:revision>2</cp:revision>
  <dcterms:created xsi:type="dcterms:W3CDTF">2016-11-11T04:26:00Z</dcterms:created>
  <dcterms:modified xsi:type="dcterms:W3CDTF">2016-11-11T05:10:00Z</dcterms:modified>
</cp:coreProperties>
</file>