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54" w:rsidRPr="004B7FFC" w:rsidRDefault="00D34D54">
      <w:pPr>
        <w:rPr>
          <w:lang w:val="es-MX"/>
        </w:rPr>
      </w:pPr>
    </w:p>
    <w:p w:rsidR="00D34D54" w:rsidRDefault="00D34D54" w:rsidP="008C4771">
      <w:pPr>
        <w:spacing w:line="720" w:lineRule="auto"/>
        <w:rPr>
          <w:rFonts w:ascii="Arial" w:hAnsi="Arial" w:cs="Arial"/>
          <w:b/>
          <w:bCs/>
        </w:rPr>
      </w:pPr>
    </w:p>
    <w:p w:rsidR="003A00D1" w:rsidRPr="00706227" w:rsidRDefault="00D34D54" w:rsidP="00875D0F">
      <w:pPr>
        <w:spacing w:line="720" w:lineRule="auto"/>
        <w:ind w:left="709"/>
        <w:rPr>
          <w:rFonts w:ascii="Arial" w:hAnsi="Arial" w:cs="Arial"/>
          <w:b/>
          <w:bCs/>
        </w:rPr>
      </w:pPr>
      <w:r w:rsidRPr="00D51855">
        <w:rPr>
          <w:rFonts w:ascii="Arial" w:hAnsi="Arial" w:cs="Arial"/>
          <w:b/>
          <w:bCs/>
        </w:rPr>
        <w:t>PLAN DE ESTUDIOS (PE):</w:t>
      </w:r>
      <w:r>
        <w:rPr>
          <w:rFonts w:ascii="Arial" w:hAnsi="Arial" w:cs="Arial"/>
          <w:bCs/>
        </w:rPr>
        <w:t xml:space="preserve"> </w:t>
      </w:r>
      <w:r w:rsidR="00381D51" w:rsidRPr="00706227">
        <w:rPr>
          <w:rFonts w:ascii="Arial" w:hAnsi="Arial" w:cs="Arial"/>
          <w:bCs/>
          <w:i/>
          <w:u w:val="dotted"/>
        </w:rPr>
        <w:t>L</w:t>
      </w:r>
      <w:r w:rsidR="00216A47" w:rsidRPr="00706227">
        <w:rPr>
          <w:rFonts w:ascii="Arial" w:hAnsi="Arial" w:cs="Arial"/>
          <w:bCs/>
          <w:i/>
          <w:u w:val="dotted"/>
        </w:rPr>
        <w:t>icenciatura en</w:t>
      </w:r>
      <w:r w:rsidR="00381D51" w:rsidRPr="00706227">
        <w:rPr>
          <w:rFonts w:ascii="Arial" w:hAnsi="Arial" w:cs="Arial"/>
          <w:bCs/>
          <w:i/>
          <w:u w:val="dotted"/>
        </w:rPr>
        <w:t xml:space="preserve"> Medicina</w:t>
      </w:r>
    </w:p>
    <w:p w:rsidR="00D34D54" w:rsidRPr="00875D0F" w:rsidRDefault="005673FA" w:rsidP="00875D0F">
      <w:pPr>
        <w:spacing w:line="720" w:lineRule="auto"/>
        <w:ind w:left="709"/>
        <w:rPr>
          <w:rFonts w:ascii="Arial" w:hAnsi="Arial" w:cs="Arial"/>
          <w:bCs/>
          <w:u w:val="dotted"/>
        </w:rPr>
      </w:pPr>
      <w:r>
        <w:rPr>
          <w:rFonts w:ascii="Arial" w:hAnsi="Arial" w:cs="Arial"/>
          <w:b/>
          <w:bCs/>
        </w:rPr>
        <w:t>Á</w:t>
      </w:r>
      <w:r w:rsidR="00D34D54" w:rsidRPr="00D51855">
        <w:rPr>
          <w:rFonts w:ascii="Arial" w:hAnsi="Arial" w:cs="Arial"/>
          <w:b/>
          <w:bCs/>
        </w:rPr>
        <w:t>REA:</w:t>
      </w:r>
      <w:r w:rsidR="00D34D54" w:rsidRPr="00841DC7">
        <w:rPr>
          <w:rFonts w:ascii="Arial" w:hAnsi="Arial" w:cs="Arial"/>
          <w:bCs/>
        </w:rPr>
        <w:t xml:space="preserve"> </w:t>
      </w:r>
    </w:p>
    <w:p w:rsidR="00D34D54" w:rsidRPr="00706227" w:rsidRDefault="00D34D54" w:rsidP="00875D0F">
      <w:pPr>
        <w:pStyle w:val="Textoindependiente"/>
        <w:spacing w:line="720" w:lineRule="auto"/>
        <w:ind w:firstLine="709"/>
        <w:jc w:val="left"/>
        <w:rPr>
          <w:rFonts w:ascii="Arial" w:hAnsi="Arial" w:cs="Arial"/>
          <w:b w:val="0"/>
          <w:i/>
          <w:sz w:val="24"/>
          <w:u w:val="dotted"/>
        </w:rPr>
      </w:pPr>
      <w:r w:rsidRPr="00D51855">
        <w:rPr>
          <w:rFonts w:ascii="Arial" w:hAnsi="Arial" w:cs="Arial"/>
          <w:bCs w:val="0"/>
          <w:sz w:val="24"/>
        </w:rPr>
        <w:t>ASIGNATURA:</w:t>
      </w:r>
      <w:r w:rsidRPr="00841DC7">
        <w:rPr>
          <w:rFonts w:ascii="Arial" w:hAnsi="Arial" w:cs="Arial"/>
          <w:b w:val="0"/>
          <w:bCs w:val="0"/>
          <w:sz w:val="24"/>
        </w:rPr>
        <w:t xml:space="preserve"> </w:t>
      </w:r>
      <w:r w:rsidR="00381D51" w:rsidRPr="00706227">
        <w:rPr>
          <w:rFonts w:ascii="Arial" w:hAnsi="Arial" w:cs="Arial"/>
          <w:b w:val="0"/>
          <w:bCs w:val="0"/>
          <w:i/>
          <w:sz w:val="24"/>
          <w:u w:val="dotted"/>
        </w:rPr>
        <w:t>Urología</w:t>
      </w:r>
    </w:p>
    <w:p w:rsidR="00D34D54" w:rsidRDefault="00D34D54" w:rsidP="00875D0F">
      <w:pPr>
        <w:pStyle w:val="Textoindependiente"/>
        <w:spacing w:line="720" w:lineRule="auto"/>
        <w:ind w:firstLine="709"/>
        <w:jc w:val="left"/>
        <w:rPr>
          <w:rFonts w:ascii="Arial" w:hAnsi="Arial" w:cs="Arial"/>
          <w:b w:val="0"/>
          <w:i/>
          <w:color w:val="808080"/>
          <w:sz w:val="24"/>
          <w:u w:val="dotted"/>
        </w:rPr>
      </w:pPr>
    </w:p>
    <w:p w:rsidR="00D34D54" w:rsidRPr="00706227" w:rsidRDefault="00D34D54" w:rsidP="00875D0F">
      <w:pPr>
        <w:pStyle w:val="Textoindependiente"/>
        <w:spacing w:line="720" w:lineRule="auto"/>
        <w:ind w:firstLine="709"/>
        <w:jc w:val="left"/>
        <w:rPr>
          <w:rFonts w:ascii="Arial" w:hAnsi="Arial" w:cs="Arial"/>
          <w:b w:val="0"/>
          <w:i/>
          <w:sz w:val="24"/>
          <w:u w:val="dotted"/>
        </w:rPr>
      </w:pPr>
      <w:r w:rsidRPr="00D51855">
        <w:rPr>
          <w:rFonts w:ascii="Arial" w:hAnsi="Arial" w:cs="Arial"/>
          <w:sz w:val="24"/>
        </w:rPr>
        <w:t>CÓDIGO:</w:t>
      </w:r>
      <w:r w:rsidRPr="00841DC7">
        <w:rPr>
          <w:rFonts w:ascii="Arial" w:hAnsi="Arial" w:cs="Arial"/>
          <w:b w:val="0"/>
          <w:sz w:val="24"/>
        </w:rPr>
        <w:t xml:space="preserve"> </w:t>
      </w:r>
      <w:r w:rsidR="00381D51" w:rsidRPr="00706227">
        <w:rPr>
          <w:rFonts w:ascii="Arial" w:hAnsi="Arial" w:cs="Arial"/>
          <w:b w:val="0"/>
          <w:i/>
          <w:sz w:val="24"/>
          <w:u w:val="dotted"/>
        </w:rPr>
        <w:t>271</w:t>
      </w:r>
    </w:p>
    <w:p w:rsidR="00D34D54" w:rsidRPr="00841DC7" w:rsidRDefault="00D34D54" w:rsidP="00875D0F">
      <w:pPr>
        <w:pStyle w:val="Textoindependiente"/>
        <w:spacing w:line="720" w:lineRule="auto"/>
        <w:ind w:firstLine="709"/>
        <w:jc w:val="left"/>
        <w:rPr>
          <w:rFonts w:ascii="Arial" w:hAnsi="Arial" w:cs="Arial"/>
          <w:b w:val="0"/>
          <w:sz w:val="24"/>
        </w:rPr>
      </w:pPr>
    </w:p>
    <w:p w:rsidR="00D34D54" w:rsidRDefault="00D34D54" w:rsidP="00875D0F">
      <w:pPr>
        <w:pStyle w:val="Ttulo6"/>
        <w:ind w:firstLine="709"/>
        <w:jc w:val="left"/>
        <w:rPr>
          <w:rFonts w:ascii="Arial" w:hAnsi="Arial" w:cs="Arial"/>
          <w:b w:val="0"/>
          <w:i/>
          <w:color w:val="808080"/>
          <w:sz w:val="24"/>
          <w:u w:val="dotted"/>
        </w:rPr>
      </w:pPr>
      <w:r w:rsidRPr="00D51855">
        <w:rPr>
          <w:rFonts w:ascii="Arial" w:hAnsi="Arial" w:cs="Arial"/>
          <w:sz w:val="24"/>
        </w:rPr>
        <w:t>CRÉDITOS:</w:t>
      </w:r>
      <w:r w:rsidRPr="00841DC7">
        <w:rPr>
          <w:rFonts w:ascii="Arial" w:hAnsi="Arial" w:cs="Arial"/>
          <w:b w:val="0"/>
          <w:sz w:val="24"/>
        </w:rPr>
        <w:t xml:space="preserve"> </w:t>
      </w:r>
      <w:r w:rsidR="00381D51" w:rsidRPr="00706227">
        <w:rPr>
          <w:rFonts w:ascii="Arial" w:hAnsi="Arial" w:cs="Arial"/>
          <w:b w:val="0"/>
          <w:i/>
          <w:sz w:val="24"/>
          <w:u w:val="dotted"/>
        </w:rPr>
        <w:t>3</w:t>
      </w:r>
    </w:p>
    <w:p w:rsidR="00D34D54" w:rsidRPr="00875D0F" w:rsidRDefault="00D34D54" w:rsidP="00875D0F"/>
    <w:p w:rsidR="00D34D54" w:rsidRPr="00875D0F" w:rsidRDefault="00D34D54" w:rsidP="00875D0F"/>
    <w:p w:rsidR="00D34D54" w:rsidRDefault="00D34D54" w:rsidP="00381D51">
      <w:pPr>
        <w:spacing w:line="600" w:lineRule="auto"/>
        <w:ind w:left="709"/>
      </w:pPr>
      <w:r w:rsidRPr="00D51855">
        <w:rPr>
          <w:rFonts w:ascii="Arial" w:hAnsi="Arial" w:cs="Arial"/>
          <w:b/>
        </w:rPr>
        <w:t>FECHA:</w:t>
      </w:r>
      <w:r w:rsidRPr="00841DC7">
        <w:rPr>
          <w:rFonts w:ascii="Arial" w:hAnsi="Arial" w:cs="Arial"/>
        </w:rPr>
        <w:t xml:space="preserve"> </w:t>
      </w:r>
      <w:r w:rsidR="00381D51" w:rsidRPr="00706227">
        <w:rPr>
          <w:rFonts w:ascii="Arial" w:hAnsi="Arial" w:cs="Arial"/>
          <w:i/>
          <w:u w:val="dotted"/>
        </w:rPr>
        <w:t>1</w:t>
      </w:r>
      <w:r w:rsidR="00706227">
        <w:rPr>
          <w:rFonts w:ascii="Arial" w:hAnsi="Arial" w:cs="Arial"/>
          <w:i/>
          <w:u w:val="dotted"/>
        </w:rPr>
        <w:t>5</w:t>
      </w:r>
      <w:r w:rsidR="00381D51" w:rsidRPr="00706227">
        <w:rPr>
          <w:rFonts w:ascii="Arial" w:hAnsi="Arial" w:cs="Arial"/>
          <w:i/>
          <w:u w:val="dotted"/>
        </w:rPr>
        <w:t xml:space="preserve"> de noviembre de 2016</w:t>
      </w:r>
      <w:r w:rsidRPr="00706227">
        <w:tab/>
      </w:r>
    </w:p>
    <w:p w:rsidR="00D34D54"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3C3DCA">
            <w:pPr>
              <w:jc w:val="right"/>
              <w:rPr>
                <w:rFonts w:ascii="Arial" w:hAnsi="Arial" w:cs="Arial"/>
              </w:rPr>
            </w:pPr>
            <w:r w:rsidRPr="00C56507">
              <w:rPr>
                <w:rFonts w:ascii="Arial" w:hAnsi="Arial" w:cs="Arial"/>
                <w:b/>
                <w:sz w:val="22"/>
                <w:szCs w:val="22"/>
              </w:rPr>
              <w:t>Nivel Educativo:</w:t>
            </w:r>
            <w:r w:rsidRPr="00C56507">
              <w:rPr>
                <w:rFonts w:ascii="Arial" w:hAnsi="Arial" w:cs="Arial"/>
              </w:rPr>
              <w:t xml:space="preserve"> </w:t>
            </w:r>
          </w:p>
        </w:tc>
        <w:tc>
          <w:tcPr>
            <w:tcW w:w="5404" w:type="dxa"/>
            <w:vAlign w:val="center"/>
          </w:tcPr>
          <w:p w:rsidR="00D34D54" w:rsidRPr="00467B91" w:rsidRDefault="00467B91" w:rsidP="005A1949">
            <w:pPr>
              <w:pStyle w:val="Ttulo8"/>
              <w:rPr>
                <w:rFonts w:ascii="Arial" w:hAnsi="Arial" w:cs="Arial"/>
                <w:b/>
                <w:color w:val="auto"/>
                <w:sz w:val="22"/>
                <w:szCs w:val="22"/>
              </w:rPr>
            </w:pPr>
            <w:r w:rsidRPr="00467B91">
              <w:rPr>
                <w:rFonts w:ascii="Arial" w:hAnsi="Arial" w:cs="Arial"/>
                <w:bCs/>
                <w:color w:val="auto"/>
                <w:sz w:val="22"/>
                <w:szCs w:val="22"/>
              </w:rPr>
              <w:t xml:space="preserve">Licenciatura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D34D54" w:rsidRPr="00C56507" w:rsidRDefault="00D34D54" w:rsidP="006A526A">
            <w:pPr>
              <w:jc w:val="right"/>
              <w:rPr>
                <w:rFonts w:ascii="Arial" w:hAnsi="Arial" w:cs="Arial"/>
                <w:b/>
              </w:rPr>
            </w:pPr>
          </w:p>
        </w:tc>
        <w:tc>
          <w:tcPr>
            <w:tcW w:w="5404" w:type="dxa"/>
            <w:vAlign w:val="center"/>
          </w:tcPr>
          <w:p w:rsidR="00D34D54" w:rsidRPr="0082480A" w:rsidRDefault="00467B91" w:rsidP="00381D51">
            <w:pPr>
              <w:jc w:val="both"/>
              <w:rPr>
                <w:rFonts w:ascii="Arial" w:hAnsi="Arial" w:cs="Arial"/>
                <w:bCs/>
                <w:sz w:val="22"/>
                <w:szCs w:val="22"/>
              </w:rPr>
            </w:pPr>
            <w:r>
              <w:rPr>
                <w:rFonts w:ascii="Arial" w:hAnsi="Arial" w:cs="Arial"/>
                <w:bCs/>
                <w:sz w:val="22"/>
                <w:szCs w:val="22"/>
              </w:rPr>
              <w:t xml:space="preserve">Licenciatura en </w:t>
            </w:r>
            <w:r w:rsidR="00381D51">
              <w:rPr>
                <w:rFonts w:ascii="Arial" w:hAnsi="Arial" w:cs="Arial"/>
                <w:bCs/>
                <w:sz w:val="22"/>
                <w:szCs w:val="22"/>
              </w:rPr>
              <w:t>Medicina</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Modalidad Académica:</w:t>
            </w:r>
          </w:p>
          <w:p w:rsidR="00D34D54" w:rsidRPr="00C56507" w:rsidRDefault="00D34D54" w:rsidP="006A526A">
            <w:pPr>
              <w:jc w:val="right"/>
              <w:rPr>
                <w:rFonts w:ascii="Arial" w:hAnsi="Arial" w:cs="Arial"/>
              </w:rPr>
            </w:pPr>
          </w:p>
        </w:tc>
        <w:tc>
          <w:tcPr>
            <w:tcW w:w="5404" w:type="dxa"/>
            <w:vAlign w:val="center"/>
          </w:tcPr>
          <w:p w:rsidR="009D5A33" w:rsidRPr="00706227" w:rsidRDefault="00D34D54" w:rsidP="00381D51">
            <w:pPr>
              <w:jc w:val="both"/>
              <w:rPr>
                <w:rFonts w:ascii="Arial" w:hAnsi="Arial" w:cs="Arial"/>
                <w:sz w:val="22"/>
                <w:szCs w:val="22"/>
              </w:rPr>
            </w:pPr>
            <w:r w:rsidRPr="00706227">
              <w:rPr>
                <w:rFonts w:ascii="Arial" w:hAnsi="Arial" w:cs="Arial"/>
                <w:i/>
                <w:sz w:val="22"/>
                <w:szCs w:val="22"/>
                <w:u w:val="dotted"/>
              </w:rPr>
              <w:t>Presencial</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Nombre de la Asignatura:</w:t>
            </w:r>
          </w:p>
          <w:p w:rsidR="00D34D54" w:rsidRPr="00C56507" w:rsidRDefault="00D34D54" w:rsidP="006A526A">
            <w:pPr>
              <w:jc w:val="right"/>
              <w:rPr>
                <w:rFonts w:ascii="Arial" w:hAnsi="Arial" w:cs="Arial"/>
              </w:rPr>
            </w:pPr>
          </w:p>
        </w:tc>
        <w:tc>
          <w:tcPr>
            <w:tcW w:w="5404" w:type="dxa"/>
            <w:vAlign w:val="center"/>
          </w:tcPr>
          <w:p w:rsidR="00D34D54" w:rsidRPr="00706227" w:rsidRDefault="00381D51" w:rsidP="00381D51">
            <w:pPr>
              <w:jc w:val="both"/>
              <w:rPr>
                <w:rFonts w:ascii="Arial" w:hAnsi="Arial" w:cs="Arial"/>
                <w:i/>
                <w:u w:val="dotted"/>
              </w:rPr>
            </w:pPr>
            <w:r w:rsidRPr="00706227">
              <w:rPr>
                <w:rFonts w:ascii="Arial" w:hAnsi="Arial" w:cs="Arial"/>
                <w:i/>
                <w:sz w:val="22"/>
                <w:szCs w:val="22"/>
                <w:u w:val="dotted"/>
              </w:rPr>
              <w:t>Urología</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Ubicación:</w:t>
            </w:r>
          </w:p>
          <w:p w:rsidR="00D34D54" w:rsidRPr="00C56507" w:rsidRDefault="00D34D54" w:rsidP="006A526A">
            <w:pPr>
              <w:jc w:val="right"/>
              <w:rPr>
                <w:rFonts w:ascii="Arial" w:hAnsi="Arial" w:cs="Arial"/>
                <w:b/>
              </w:rPr>
            </w:pPr>
          </w:p>
        </w:tc>
        <w:tc>
          <w:tcPr>
            <w:tcW w:w="5404" w:type="dxa"/>
            <w:vAlign w:val="center"/>
          </w:tcPr>
          <w:p w:rsidR="00D34D54" w:rsidRPr="00A361EF" w:rsidRDefault="00D34D54" w:rsidP="00381D51">
            <w:pPr>
              <w:pStyle w:val="Ttulo8"/>
              <w:rPr>
                <w:rFonts w:ascii="Arial" w:hAnsi="Arial" w:cs="Arial"/>
                <w:i/>
                <w:color w:val="808080"/>
                <w:sz w:val="22"/>
                <w:szCs w:val="22"/>
                <w:u w:val="dotted"/>
              </w:rPr>
            </w:pPr>
            <w:r w:rsidRPr="00706227">
              <w:rPr>
                <w:rFonts w:ascii="Arial" w:hAnsi="Arial" w:cs="Arial"/>
                <w:i/>
                <w:color w:val="auto"/>
                <w:sz w:val="22"/>
                <w:szCs w:val="22"/>
                <w:u w:val="dotted"/>
              </w:rPr>
              <w:t>Nivel</w:t>
            </w:r>
            <w:r w:rsidR="00381D51" w:rsidRPr="00706227">
              <w:rPr>
                <w:rFonts w:ascii="Arial" w:hAnsi="Arial" w:cs="Arial"/>
                <w:i/>
                <w:color w:val="auto"/>
                <w:sz w:val="22"/>
                <w:szCs w:val="22"/>
                <w:u w:val="dotted"/>
              </w:rPr>
              <w:t>: F</w:t>
            </w:r>
            <w:r w:rsidRPr="00706227">
              <w:rPr>
                <w:rFonts w:ascii="Arial" w:hAnsi="Arial" w:cs="Arial"/>
                <w:i/>
                <w:color w:val="auto"/>
                <w:sz w:val="22"/>
                <w:szCs w:val="22"/>
                <w:u w:val="dotted"/>
              </w:rPr>
              <w:t>ormativo</w:t>
            </w:r>
            <w:r w:rsidR="00381D51" w:rsidRPr="00706227">
              <w:rPr>
                <w:rFonts w:ascii="Arial" w:hAnsi="Arial" w:cs="Arial"/>
                <w:i/>
                <w:color w:val="auto"/>
                <w:sz w:val="22"/>
                <w:szCs w:val="22"/>
                <w:u w:val="dotted"/>
              </w:rPr>
              <w:t xml:space="preserve">      Área: Clínica</w:t>
            </w:r>
          </w:p>
        </w:tc>
      </w:tr>
      <w:tr w:rsidR="00D34D54" w:rsidRPr="00C56507" w:rsidTr="006A526A">
        <w:trPr>
          <w:trHeight w:val="397"/>
        </w:trPr>
        <w:tc>
          <w:tcPr>
            <w:tcW w:w="10112" w:type="dxa"/>
            <w:gridSpan w:val="2"/>
            <w:vAlign w:val="center"/>
          </w:tcPr>
          <w:p w:rsidR="00D34D54" w:rsidRPr="006A526A" w:rsidRDefault="00D34D54" w:rsidP="005A1949">
            <w:pPr>
              <w:rPr>
                <w:rFonts w:ascii="Arial" w:hAnsi="Arial" w:cs="Arial"/>
              </w:rPr>
            </w:pPr>
            <w:r w:rsidRPr="006A526A">
              <w:rPr>
                <w:rFonts w:ascii="Arial" w:hAnsi="Arial" w:cs="Arial"/>
                <w:b/>
                <w:bCs/>
                <w:sz w:val="22"/>
                <w:szCs w:val="22"/>
              </w:rPr>
              <w:t>Correlación:</w:t>
            </w:r>
          </w:p>
        </w:tc>
      </w:tr>
      <w:tr w:rsidR="00D34D54" w:rsidRPr="00C56507" w:rsidTr="006A526A">
        <w:trPr>
          <w:trHeight w:val="464"/>
        </w:trPr>
        <w:tc>
          <w:tcPr>
            <w:tcW w:w="4708" w:type="dxa"/>
            <w:vAlign w:val="center"/>
          </w:tcPr>
          <w:p w:rsidR="00D34D54" w:rsidRPr="00C56507" w:rsidRDefault="00D34D54"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rsidR="00D34D54" w:rsidRPr="006A526A" w:rsidRDefault="00D34D54" w:rsidP="008A1020">
            <w:pPr>
              <w:jc w:val="both"/>
              <w:rPr>
                <w:rFonts w:ascii="Arial" w:hAnsi="Arial" w:cs="Arial"/>
                <w:i/>
                <w:color w:val="808080"/>
                <w:u w:val="dotted"/>
              </w:rPr>
            </w:pPr>
            <w:r w:rsidRPr="006A526A">
              <w:rPr>
                <w:rFonts w:ascii="Arial" w:hAnsi="Arial" w:cs="Arial"/>
                <w:i/>
                <w:color w:val="808080"/>
                <w:sz w:val="22"/>
                <w:szCs w:val="22"/>
                <w:u w:val="dotted"/>
              </w:rPr>
              <w:t>La</w:t>
            </w:r>
            <w:r w:rsidR="008A1020">
              <w:rPr>
                <w:rFonts w:ascii="Arial" w:hAnsi="Arial" w:cs="Arial"/>
                <w:i/>
                <w:color w:val="808080"/>
                <w:sz w:val="22"/>
                <w:szCs w:val="22"/>
                <w:u w:val="dotted"/>
              </w:rPr>
              <w:t>(</w:t>
            </w:r>
            <w:r w:rsidRPr="006A526A">
              <w:rPr>
                <w:rFonts w:ascii="Arial" w:hAnsi="Arial" w:cs="Arial"/>
                <w:i/>
                <w:color w:val="808080"/>
                <w:sz w:val="22"/>
                <w:szCs w:val="22"/>
                <w:u w:val="dotted"/>
              </w:rPr>
              <w:t>s</w:t>
            </w:r>
            <w:r w:rsidR="008A1020">
              <w:rPr>
                <w:rFonts w:ascii="Arial" w:hAnsi="Arial" w:cs="Arial"/>
                <w:i/>
                <w:color w:val="808080"/>
                <w:sz w:val="22"/>
                <w:szCs w:val="22"/>
                <w:u w:val="dotted"/>
              </w:rPr>
              <w:t>)</w:t>
            </w:r>
            <w:r w:rsidRPr="006A526A">
              <w:rPr>
                <w:rFonts w:ascii="Arial" w:hAnsi="Arial" w:cs="Arial"/>
                <w:i/>
                <w:color w:val="808080"/>
                <w:sz w:val="22"/>
                <w:szCs w:val="22"/>
                <w:u w:val="dotted"/>
              </w:rPr>
              <w:t xml:space="preserve"> que</w:t>
            </w:r>
            <w:r w:rsidR="0082480A">
              <w:rPr>
                <w:rFonts w:ascii="Arial" w:hAnsi="Arial" w:cs="Arial"/>
                <w:i/>
                <w:color w:val="808080"/>
                <w:sz w:val="22"/>
                <w:szCs w:val="22"/>
                <w:u w:val="dotted"/>
              </w:rPr>
              <w:t xml:space="preserve"> anteceden </w:t>
            </w:r>
            <w:r w:rsidR="008A1020">
              <w:rPr>
                <w:rFonts w:ascii="Arial" w:hAnsi="Arial" w:cs="Arial"/>
                <w:i/>
                <w:color w:val="808080"/>
                <w:sz w:val="22"/>
                <w:szCs w:val="22"/>
                <w:u w:val="dotted"/>
              </w:rPr>
              <w:t>y se relaciona</w:t>
            </w:r>
            <w:r w:rsidR="000E2E4B">
              <w:rPr>
                <w:rFonts w:ascii="Arial" w:hAnsi="Arial" w:cs="Arial"/>
                <w:i/>
                <w:color w:val="808080"/>
                <w:sz w:val="22"/>
                <w:szCs w:val="22"/>
                <w:u w:val="dotted"/>
              </w:rPr>
              <w:t>(n)</w:t>
            </w:r>
            <w:r w:rsidR="008A1020">
              <w:rPr>
                <w:rFonts w:ascii="Arial" w:hAnsi="Arial" w:cs="Arial"/>
                <w:i/>
                <w:color w:val="808080"/>
                <w:sz w:val="22"/>
                <w:szCs w:val="22"/>
                <w:u w:val="dotted"/>
              </w:rPr>
              <w:t xml:space="preserve"> con</w:t>
            </w:r>
            <w:r w:rsidR="0082480A">
              <w:rPr>
                <w:rFonts w:ascii="Arial" w:hAnsi="Arial" w:cs="Arial"/>
                <w:i/>
                <w:color w:val="808080"/>
                <w:sz w:val="22"/>
                <w:szCs w:val="22"/>
                <w:u w:val="dotted"/>
              </w:rPr>
              <w:t xml:space="preserve"> la asignatura </w:t>
            </w:r>
          </w:p>
        </w:tc>
      </w:tr>
      <w:tr w:rsidR="00D34D54" w:rsidRPr="00C56507" w:rsidTr="006A526A">
        <w:trPr>
          <w:trHeight w:val="428"/>
        </w:trPr>
        <w:tc>
          <w:tcPr>
            <w:tcW w:w="4708" w:type="dxa"/>
            <w:vAlign w:val="center"/>
          </w:tcPr>
          <w:p w:rsidR="00D34D54" w:rsidRPr="00C56507" w:rsidRDefault="00D34D54"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rsidR="00D34D54" w:rsidRPr="006A526A" w:rsidRDefault="00D34D54" w:rsidP="008A1020">
            <w:pPr>
              <w:jc w:val="both"/>
              <w:rPr>
                <w:rFonts w:ascii="Arial" w:hAnsi="Arial" w:cs="Arial"/>
                <w:i/>
                <w:color w:val="808080"/>
                <w:u w:val="dotted"/>
              </w:rPr>
            </w:pPr>
            <w:r w:rsidRPr="006A526A">
              <w:rPr>
                <w:rFonts w:ascii="Arial" w:hAnsi="Arial" w:cs="Arial"/>
                <w:bCs/>
                <w:i/>
                <w:color w:val="808080"/>
                <w:sz w:val="22"/>
                <w:szCs w:val="22"/>
                <w:u w:val="dotted"/>
              </w:rPr>
              <w:t>La</w:t>
            </w:r>
            <w:r w:rsidR="008A1020">
              <w:rPr>
                <w:rFonts w:ascii="Arial" w:hAnsi="Arial" w:cs="Arial"/>
                <w:bCs/>
                <w:i/>
                <w:color w:val="808080"/>
                <w:sz w:val="22"/>
                <w:szCs w:val="22"/>
                <w:u w:val="dotted"/>
              </w:rPr>
              <w:t>(</w:t>
            </w:r>
            <w:r w:rsidRPr="006A526A">
              <w:rPr>
                <w:rFonts w:ascii="Arial" w:hAnsi="Arial" w:cs="Arial"/>
                <w:bCs/>
                <w:i/>
                <w:color w:val="808080"/>
                <w:sz w:val="22"/>
                <w:szCs w:val="22"/>
                <w:u w:val="dotted"/>
              </w:rPr>
              <w:t>s</w:t>
            </w:r>
            <w:r w:rsidR="008A1020">
              <w:rPr>
                <w:rFonts w:ascii="Arial" w:hAnsi="Arial" w:cs="Arial"/>
                <w:bCs/>
                <w:i/>
                <w:color w:val="808080"/>
                <w:sz w:val="22"/>
                <w:szCs w:val="22"/>
                <w:u w:val="dotted"/>
              </w:rPr>
              <w:t>)</w:t>
            </w:r>
            <w:r w:rsidRPr="006A526A">
              <w:rPr>
                <w:rFonts w:ascii="Arial" w:hAnsi="Arial" w:cs="Arial"/>
                <w:bCs/>
                <w:i/>
                <w:color w:val="808080"/>
                <w:sz w:val="22"/>
                <w:szCs w:val="22"/>
                <w:u w:val="dotted"/>
              </w:rPr>
              <w:t xml:space="preserve"> </w:t>
            </w:r>
            <w:r w:rsidR="008A1020">
              <w:rPr>
                <w:rFonts w:ascii="Arial" w:hAnsi="Arial" w:cs="Arial"/>
                <w:bCs/>
                <w:i/>
                <w:color w:val="808080"/>
                <w:sz w:val="22"/>
                <w:szCs w:val="22"/>
                <w:u w:val="dotted"/>
              </w:rPr>
              <w:t>posterior(es)</w:t>
            </w:r>
            <w:r w:rsidRPr="006A526A">
              <w:rPr>
                <w:rFonts w:ascii="Arial" w:hAnsi="Arial" w:cs="Arial"/>
                <w:bCs/>
                <w:i/>
                <w:color w:val="808080"/>
                <w:sz w:val="22"/>
                <w:szCs w:val="22"/>
                <w:u w:val="dotted"/>
              </w:rPr>
              <w:t xml:space="preserve"> </w:t>
            </w:r>
            <w:r w:rsidR="008A1020">
              <w:rPr>
                <w:rFonts w:ascii="Arial" w:hAnsi="Arial" w:cs="Arial"/>
                <w:bCs/>
                <w:i/>
                <w:color w:val="808080"/>
                <w:sz w:val="22"/>
                <w:szCs w:val="22"/>
                <w:u w:val="dotted"/>
              </w:rPr>
              <w:t>y que se relaciona</w:t>
            </w:r>
            <w:r w:rsidR="000E2E4B">
              <w:rPr>
                <w:rFonts w:ascii="Arial" w:hAnsi="Arial" w:cs="Arial"/>
                <w:bCs/>
                <w:i/>
                <w:color w:val="808080"/>
                <w:sz w:val="22"/>
                <w:szCs w:val="22"/>
                <w:u w:val="dotted"/>
              </w:rPr>
              <w:t>(</w:t>
            </w:r>
            <w:r w:rsidR="008A1020">
              <w:rPr>
                <w:rFonts w:ascii="Arial" w:hAnsi="Arial" w:cs="Arial"/>
                <w:bCs/>
                <w:i/>
                <w:color w:val="808080"/>
                <w:sz w:val="22"/>
                <w:szCs w:val="22"/>
                <w:u w:val="dotted"/>
              </w:rPr>
              <w:t>n</w:t>
            </w:r>
            <w:r w:rsidR="000E2E4B">
              <w:rPr>
                <w:rFonts w:ascii="Arial" w:hAnsi="Arial" w:cs="Arial"/>
                <w:bCs/>
                <w:i/>
                <w:color w:val="808080"/>
                <w:sz w:val="22"/>
                <w:szCs w:val="22"/>
                <w:u w:val="dotted"/>
              </w:rPr>
              <w:t>)</w:t>
            </w:r>
            <w:r w:rsidR="008A1020">
              <w:rPr>
                <w:rFonts w:ascii="Arial" w:hAnsi="Arial" w:cs="Arial"/>
                <w:bCs/>
                <w:i/>
                <w:color w:val="808080"/>
                <w:sz w:val="22"/>
                <w:szCs w:val="22"/>
                <w:u w:val="dotted"/>
              </w:rPr>
              <w:t xml:space="preserve"> con la asignatura </w:t>
            </w:r>
          </w:p>
        </w:tc>
      </w:tr>
    </w:tbl>
    <w:p w:rsidR="00D34D54" w:rsidRDefault="00D34D54" w:rsidP="006A526A">
      <w:pPr>
        <w:rPr>
          <w:rFonts w:ascii="Arial" w:hAnsi="Arial" w:cs="Arial"/>
          <w:b/>
          <w:bCs/>
          <w:sz w:val="22"/>
          <w:szCs w:val="22"/>
        </w:rPr>
      </w:pPr>
    </w:p>
    <w:p w:rsidR="00D34D54" w:rsidRPr="00C56507"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r w:rsidRPr="00C56507">
        <w:rPr>
          <w:rFonts w:ascii="Arial" w:hAnsi="Arial" w:cs="Arial"/>
          <w:b/>
          <w:bCs/>
          <w:sz w:val="22"/>
          <w:szCs w:val="22"/>
        </w:rPr>
        <w:t>2. CARGA HORARIA DEL ESTUDIANTE</w:t>
      </w:r>
      <w:r>
        <w:rPr>
          <w:rFonts w:ascii="Arial" w:hAnsi="Arial" w:cs="Arial"/>
          <w:b/>
          <w:bCs/>
          <w:sz w:val="22"/>
          <w:szCs w:val="22"/>
        </w:rPr>
        <w:t xml:space="preserve">  </w:t>
      </w:r>
      <w:r w:rsidRPr="003A00D1">
        <w:rPr>
          <w:rFonts w:ascii="Arial" w:hAnsi="Arial" w:cs="Arial"/>
          <w:b/>
          <w:bCs/>
          <w:i/>
          <w:color w:val="A6A6A6" w:themeColor="background1" w:themeShade="A6"/>
          <w:sz w:val="22"/>
          <w:szCs w:val="22"/>
          <w:u w:val="dotted"/>
        </w:rPr>
        <w:t>(Ver matriz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1422"/>
        <w:gridCol w:w="1422"/>
        <w:gridCol w:w="1422"/>
        <w:gridCol w:w="1365"/>
      </w:tblGrid>
      <w:tr w:rsidR="00D34D54" w:rsidRPr="006E34E3" w:rsidTr="005A1949">
        <w:trPr>
          <w:trHeight w:val="303"/>
          <w:jc w:val="center"/>
        </w:trPr>
        <w:tc>
          <w:tcPr>
            <w:tcW w:w="2236"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 xml:space="preserve">Horas por </w:t>
            </w:r>
            <w:r w:rsidR="0037115E">
              <w:rPr>
                <w:rFonts w:ascii="Arial" w:eastAsia="SimSun" w:hAnsi="Arial" w:cs="Arial"/>
                <w:b/>
                <w:bCs/>
                <w:sz w:val="20"/>
                <w:szCs w:val="20"/>
              </w:rPr>
              <w:t>semana</w:t>
            </w:r>
          </w:p>
        </w:tc>
        <w:tc>
          <w:tcPr>
            <w:tcW w:w="698"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6E34E3" w:rsidRDefault="0037115E" w:rsidP="0037115E">
            <w:pPr>
              <w:jc w:val="center"/>
              <w:rPr>
                <w:rFonts w:ascii="Arial" w:eastAsia="SimSun" w:hAnsi="Arial" w:cs="Arial"/>
                <w:b/>
                <w:bCs/>
                <w:sz w:val="20"/>
                <w:szCs w:val="20"/>
              </w:rPr>
            </w:pPr>
            <w:r>
              <w:rPr>
                <w:rFonts w:ascii="Arial" w:eastAsia="SimSun" w:hAnsi="Arial" w:cs="Arial"/>
                <w:b/>
                <w:bCs/>
                <w:sz w:val="20"/>
                <w:szCs w:val="20"/>
              </w:rPr>
              <w:t xml:space="preserve">Total de </w:t>
            </w:r>
            <w:r w:rsidR="00D34D54" w:rsidRPr="006E34E3">
              <w:rPr>
                <w:rFonts w:ascii="Arial" w:eastAsia="SimSun" w:hAnsi="Arial" w:cs="Arial"/>
                <w:b/>
                <w:bCs/>
                <w:sz w:val="20"/>
                <w:szCs w:val="20"/>
              </w:rPr>
              <w:t>créditos</w:t>
            </w:r>
            <w:r>
              <w:rPr>
                <w:rFonts w:ascii="Arial" w:eastAsia="SimSun" w:hAnsi="Arial" w:cs="Arial"/>
                <w:b/>
                <w:bCs/>
                <w:sz w:val="20"/>
                <w:szCs w:val="20"/>
              </w:rPr>
              <w:t xml:space="preserve"> por periodo</w:t>
            </w:r>
          </w:p>
        </w:tc>
      </w:tr>
      <w:tr w:rsidR="00D34D54" w:rsidRPr="006E34E3" w:rsidTr="005A1949">
        <w:trPr>
          <w:jc w:val="center"/>
        </w:trPr>
        <w:tc>
          <w:tcPr>
            <w:tcW w:w="2236"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r>
      <w:tr w:rsidR="00D34D54" w:rsidRPr="006E34E3" w:rsidTr="005A1949">
        <w:trPr>
          <w:jc w:val="center"/>
        </w:trPr>
        <w:tc>
          <w:tcPr>
            <w:tcW w:w="2236" w:type="pct"/>
            <w:vAlign w:val="center"/>
          </w:tcPr>
          <w:p w:rsidR="00D34D54" w:rsidRPr="00EC14AE" w:rsidRDefault="00D34D54" w:rsidP="005A1949">
            <w:pPr>
              <w:rPr>
                <w:rFonts w:ascii="Arial" w:eastAsia="SimSun" w:hAnsi="Arial" w:cs="Arial"/>
                <w:b/>
                <w:bCs/>
              </w:rPr>
            </w:pPr>
            <w:r w:rsidRPr="00EC14AE">
              <w:rPr>
                <w:rFonts w:ascii="Arial" w:eastAsia="SimSun" w:hAnsi="Arial" w:cs="Arial"/>
                <w:b/>
                <w:bCs/>
                <w:sz w:val="22"/>
                <w:szCs w:val="22"/>
              </w:rPr>
              <w:t>Horas teoría y práctica</w:t>
            </w:r>
          </w:p>
          <w:p w:rsidR="00D34D54" w:rsidRPr="00EC14AE" w:rsidRDefault="00706227" w:rsidP="005A1949">
            <w:pPr>
              <w:rPr>
                <w:rFonts w:ascii="Arial" w:eastAsia="SimSun" w:hAnsi="Arial" w:cs="Arial"/>
                <w:b/>
                <w:bCs/>
              </w:rPr>
            </w:pPr>
            <w:r>
              <w:rPr>
                <w:rFonts w:ascii="Arial" w:eastAsia="SimSun" w:hAnsi="Arial" w:cs="Arial"/>
                <w:b/>
                <w:bCs/>
                <w:sz w:val="22"/>
                <w:szCs w:val="22"/>
              </w:rPr>
              <w:t xml:space="preserve"> </w:t>
            </w:r>
            <w:r w:rsidR="00381D51">
              <w:rPr>
                <w:rFonts w:ascii="Arial" w:eastAsia="SimSun" w:hAnsi="Arial" w:cs="Arial"/>
                <w:b/>
                <w:bCs/>
                <w:sz w:val="22"/>
                <w:szCs w:val="22"/>
              </w:rPr>
              <w:t>(48</w:t>
            </w:r>
            <w:r w:rsidR="00D34D54" w:rsidRPr="00EC14AE">
              <w:rPr>
                <w:rFonts w:ascii="Arial" w:eastAsia="SimSun" w:hAnsi="Arial" w:cs="Arial"/>
                <w:b/>
                <w:bCs/>
                <w:sz w:val="22"/>
                <w:szCs w:val="22"/>
              </w:rPr>
              <w:t xml:space="preserve"> horas = </w:t>
            </w:r>
            <w:r w:rsidR="00381D51">
              <w:rPr>
                <w:rFonts w:ascii="Arial" w:eastAsia="SimSun" w:hAnsi="Arial" w:cs="Arial"/>
                <w:b/>
                <w:bCs/>
                <w:sz w:val="22"/>
                <w:szCs w:val="22"/>
              </w:rPr>
              <w:t>3</w:t>
            </w:r>
            <w:r w:rsidR="00D34D54" w:rsidRPr="00EC14AE">
              <w:rPr>
                <w:rFonts w:ascii="Arial" w:eastAsia="SimSun" w:hAnsi="Arial" w:cs="Arial"/>
                <w:b/>
                <w:bCs/>
                <w:sz w:val="22"/>
                <w:szCs w:val="22"/>
              </w:rPr>
              <w:t xml:space="preserve"> crédito)</w:t>
            </w:r>
          </w:p>
          <w:p w:rsidR="00D34D54" w:rsidRPr="00EC14AE" w:rsidRDefault="00D34D54" w:rsidP="005A1949">
            <w:pPr>
              <w:rPr>
                <w:rFonts w:ascii="Arial" w:eastAsia="SimSun" w:hAnsi="Arial" w:cs="Arial"/>
                <w:b/>
                <w:bCs/>
              </w:rPr>
            </w:pPr>
          </w:p>
        </w:tc>
        <w:tc>
          <w:tcPr>
            <w:tcW w:w="698" w:type="pct"/>
            <w:vAlign w:val="center"/>
          </w:tcPr>
          <w:p w:rsidR="00D34D54" w:rsidRPr="005673FA" w:rsidRDefault="00381D51" w:rsidP="005A1949">
            <w:pPr>
              <w:jc w:val="center"/>
              <w:rPr>
                <w:rFonts w:ascii="Arial" w:eastAsia="SimSun" w:hAnsi="Arial" w:cs="Arial"/>
                <w:b/>
                <w:bCs/>
                <w:i/>
                <w:color w:val="BFBFBF" w:themeColor="background1" w:themeShade="BF"/>
                <w:sz w:val="20"/>
                <w:szCs w:val="20"/>
                <w:u w:val="dotted"/>
              </w:rPr>
            </w:pPr>
            <w:r w:rsidRPr="00706227">
              <w:rPr>
                <w:rFonts w:ascii="Arial" w:eastAsia="SimSun" w:hAnsi="Arial" w:cs="Arial"/>
                <w:b/>
                <w:bCs/>
                <w:i/>
                <w:sz w:val="20"/>
                <w:szCs w:val="20"/>
                <w:u w:val="dotted"/>
              </w:rPr>
              <w:t>32</w:t>
            </w:r>
          </w:p>
        </w:tc>
        <w:tc>
          <w:tcPr>
            <w:tcW w:w="698" w:type="pct"/>
            <w:vAlign w:val="center"/>
          </w:tcPr>
          <w:p w:rsidR="00D34D54" w:rsidRPr="006E34E3" w:rsidRDefault="00381D51" w:rsidP="005A1949">
            <w:pPr>
              <w:jc w:val="center"/>
              <w:rPr>
                <w:rFonts w:ascii="Arial" w:eastAsia="SimSun" w:hAnsi="Arial" w:cs="Arial"/>
                <w:b/>
                <w:bCs/>
                <w:sz w:val="20"/>
                <w:szCs w:val="20"/>
              </w:rPr>
            </w:pPr>
            <w:r>
              <w:rPr>
                <w:rFonts w:ascii="Arial" w:eastAsia="SimSun" w:hAnsi="Arial" w:cs="Arial"/>
                <w:b/>
                <w:bCs/>
                <w:sz w:val="20"/>
                <w:szCs w:val="20"/>
              </w:rPr>
              <w:t>16</w:t>
            </w:r>
          </w:p>
        </w:tc>
        <w:tc>
          <w:tcPr>
            <w:tcW w:w="698" w:type="pct"/>
            <w:vAlign w:val="center"/>
          </w:tcPr>
          <w:p w:rsidR="00D34D54" w:rsidRPr="006E34E3" w:rsidRDefault="00381D51" w:rsidP="005A1949">
            <w:pPr>
              <w:jc w:val="center"/>
              <w:rPr>
                <w:rFonts w:ascii="Arial" w:eastAsia="SimSun" w:hAnsi="Arial" w:cs="Arial"/>
                <w:b/>
                <w:bCs/>
                <w:sz w:val="20"/>
                <w:szCs w:val="20"/>
              </w:rPr>
            </w:pPr>
            <w:r>
              <w:rPr>
                <w:rFonts w:ascii="Arial" w:eastAsia="SimSun" w:hAnsi="Arial" w:cs="Arial"/>
                <w:b/>
                <w:bCs/>
                <w:sz w:val="20"/>
                <w:szCs w:val="20"/>
              </w:rPr>
              <w:t>48</w:t>
            </w:r>
          </w:p>
        </w:tc>
        <w:tc>
          <w:tcPr>
            <w:tcW w:w="670" w:type="pct"/>
            <w:vAlign w:val="center"/>
          </w:tcPr>
          <w:p w:rsidR="00D34D54" w:rsidRPr="006E34E3" w:rsidRDefault="00381D51" w:rsidP="005A1949">
            <w:pPr>
              <w:jc w:val="center"/>
              <w:rPr>
                <w:rFonts w:ascii="Arial" w:eastAsia="SimSun" w:hAnsi="Arial" w:cs="Arial"/>
                <w:b/>
                <w:bCs/>
                <w:sz w:val="20"/>
                <w:szCs w:val="20"/>
              </w:rPr>
            </w:pPr>
            <w:r>
              <w:rPr>
                <w:rFonts w:ascii="Arial" w:eastAsia="SimSun" w:hAnsi="Arial" w:cs="Arial"/>
                <w:b/>
                <w:bCs/>
                <w:sz w:val="20"/>
                <w:szCs w:val="20"/>
              </w:rPr>
              <w:t>3</w:t>
            </w:r>
          </w:p>
        </w:tc>
      </w:tr>
    </w:tbl>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r>
        <w:rPr>
          <w:rFonts w:ascii="Arial" w:hAnsi="Arial" w:cs="Arial"/>
          <w:b/>
          <w:bCs/>
          <w:sz w:val="22"/>
          <w:szCs w:val="22"/>
        </w:rPr>
        <w:t xml:space="preserve">  </w:t>
      </w:r>
    </w:p>
    <w:p w:rsidR="00D34D54" w:rsidRDefault="00D34D54"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7"/>
        <w:gridCol w:w="6215"/>
      </w:tblGrid>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Autores:</w:t>
            </w:r>
          </w:p>
        </w:tc>
        <w:tc>
          <w:tcPr>
            <w:tcW w:w="3073" w:type="pct"/>
            <w:vAlign w:val="center"/>
          </w:tcPr>
          <w:p w:rsidR="00D34D54" w:rsidRPr="00EC14AE" w:rsidRDefault="00381D51" w:rsidP="005A1949">
            <w:pPr>
              <w:jc w:val="both"/>
              <w:rPr>
                <w:rFonts w:ascii="Arial" w:hAnsi="Arial" w:cs="Arial"/>
                <w:i/>
                <w:color w:val="808080"/>
                <w:u w:val="dotted"/>
              </w:rPr>
            </w:pPr>
            <w:r w:rsidRPr="00706227">
              <w:rPr>
                <w:rFonts w:ascii="Arial" w:hAnsi="Arial" w:cs="Arial"/>
                <w:i/>
                <w:sz w:val="22"/>
                <w:szCs w:val="22"/>
                <w:u w:val="dotted"/>
              </w:rPr>
              <w:t>Dr. Juan Hernández Domínguez</w:t>
            </w:r>
          </w:p>
        </w:tc>
      </w:tr>
      <w:tr w:rsidR="00D34D54" w:rsidRPr="00C56507" w:rsidTr="008D502C">
        <w:trPr>
          <w:trHeight w:val="595"/>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Fecha de diseño:</w:t>
            </w:r>
          </w:p>
        </w:tc>
        <w:tc>
          <w:tcPr>
            <w:tcW w:w="3073" w:type="pct"/>
            <w:vAlign w:val="center"/>
          </w:tcPr>
          <w:p w:rsidR="00D34D54" w:rsidRPr="00EC14AE" w:rsidRDefault="00D34D54" w:rsidP="005A1949">
            <w:pPr>
              <w:jc w:val="both"/>
              <w:rPr>
                <w:rFonts w:ascii="Arial" w:hAnsi="Arial" w:cs="Arial"/>
                <w:i/>
                <w:color w:val="808080"/>
                <w:u w:val="dotted"/>
              </w:rPr>
            </w:pPr>
            <w:r w:rsidRPr="00EC14AE">
              <w:rPr>
                <w:rFonts w:ascii="Arial" w:hAnsi="Arial" w:cs="Arial"/>
                <w:i/>
                <w:color w:val="808080"/>
                <w:sz w:val="22"/>
                <w:szCs w:val="22"/>
                <w:u w:val="dotted"/>
              </w:rPr>
              <w:t>Anotar la fecha en que fue elaborado por primera vez el programa</w:t>
            </w:r>
          </w:p>
        </w:tc>
      </w:tr>
      <w:tr w:rsidR="00467B91" w:rsidRPr="00C56507" w:rsidTr="008D502C">
        <w:tc>
          <w:tcPr>
            <w:tcW w:w="1927" w:type="pct"/>
            <w:vAlign w:val="center"/>
          </w:tcPr>
          <w:p w:rsidR="00467B91" w:rsidRPr="00C56507" w:rsidRDefault="00467B91"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rsidR="00467B91" w:rsidRPr="00EC14AE" w:rsidRDefault="00467B91" w:rsidP="00467B91">
            <w:pPr>
              <w:jc w:val="both"/>
              <w:rPr>
                <w:rFonts w:ascii="Arial" w:hAnsi="Arial" w:cs="Arial"/>
                <w:i/>
                <w:color w:val="808080"/>
                <w:u w:val="dotted"/>
              </w:rPr>
            </w:pPr>
            <w:r w:rsidRPr="00EC14AE">
              <w:rPr>
                <w:rFonts w:ascii="Arial" w:hAnsi="Arial" w:cs="Arial"/>
                <w:i/>
                <w:color w:val="808080"/>
                <w:sz w:val="22"/>
                <w:szCs w:val="22"/>
                <w:u w:val="dotted"/>
              </w:rPr>
              <w:t xml:space="preserve">Anotar la fecha en que </w:t>
            </w:r>
            <w:r>
              <w:rPr>
                <w:rFonts w:ascii="Arial" w:hAnsi="Arial" w:cs="Arial"/>
                <w:i/>
                <w:color w:val="808080"/>
                <w:sz w:val="22"/>
                <w:szCs w:val="22"/>
                <w:u w:val="dotted"/>
              </w:rPr>
              <w:t xml:space="preserve">fue actualizado por última vez </w:t>
            </w:r>
            <w:r w:rsidRPr="00EC14AE">
              <w:rPr>
                <w:rFonts w:ascii="Arial" w:hAnsi="Arial" w:cs="Arial"/>
                <w:i/>
                <w:color w:val="808080"/>
                <w:sz w:val="22"/>
                <w:szCs w:val="22"/>
                <w:u w:val="dotted"/>
              </w:rPr>
              <w:t xml:space="preserve"> el programa</w:t>
            </w:r>
          </w:p>
        </w:tc>
      </w:tr>
      <w:tr w:rsidR="00D34D54" w:rsidRPr="00C56507" w:rsidTr="008D502C">
        <w:tc>
          <w:tcPr>
            <w:tcW w:w="1927" w:type="pct"/>
            <w:vAlign w:val="center"/>
          </w:tcPr>
          <w:p w:rsidR="00D34D54" w:rsidRPr="00C56507" w:rsidRDefault="00D34D54" w:rsidP="00EC14AE">
            <w:pPr>
              <w:jc w:val="right"/>
              <w:rPr>
                <w:rFonts w:ascii="Arial" w:hAnsi="Arial" w:cs="Arial"/>
              </w:rPr>
            </w:pPr>
            <w:r>
              <w:rPr>
                <w:rFonts w:ascii="Arial" w:hAnsi="Arial" w:cs="Arial"/>
                <w:sz w:val="22"/>
                <w:szCs w:val="22"/>
              </w:rPr>
              <w:t>Fecha de aprobación  por  parte de la academia de área</w:t>
            </w:r>
            <w:r w:rsidR="0037115E">
              <w:rPr>
                <w:rFonts w:ascii="Arial" w:hAnsi="Arial" w:cs="Arial"/>
                <w:sz w:val="22"/>
                <w:szCs w:val="22"/>
              </w:rPr>
              <w:t>, departamento u otro.</w:t>
            </w:r>
            <w:r>
              <w:rPr>
                <w:rFonts w:ascii="Arial" w:hAnsi="Arial" w:cs="Arial"/>
                <w:sz w:val="22"/>
                <w:szCs w:val="22"/>
              </w:rPr>
              <w:t xml:space="preserve"> </w:t>
            </w:r>
          </w:p>
        </w:tc>
        <w:tc>
          <w:tcPr>
            <w:tcW w:w="3073" w:type="pct"/>
            <w:vAlign w:val="center"/>
          </w:tcPr>
          <w:p w:rsidR="00D34D54" w:rsidRPr="00EC14AE" w:rsidRDefault="00D34D54" w:rsidP="005A1949">
            <w:pPr>
              <w:jc w:val="both"/>
              <w:rPr>
                <w:rFonts w:ascii="Arial" w:hAnsi="Arial" w:cs="Arial"/>
                <w:i/>
                <w:color w:val="808080"/>
                <w:u w:val="dotted"/>
              </w:rPr>
            </w:pP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bCs/>
                <w:sz w:val="22"/>
                <w:szCs w:val="22"/>
              </w:rPr>
              <w:t>Revisores:</w:t>
            </w:r>
          </w:p>
        </w:tc>
        <w:tc>
          <w:tcPr>
            <w:tcW w:w="3073" w:type="pct"/>
            <w:vAlign w:val="center"/>
          </w:tcPr>
          <w:p w:rsidR="00D34D54" w:rsidRPr="00F01434" w:rsidRDefault="00381D51" w:rsidP="00381D51">
            <w:pPr>
              <w:jc w:val="both"/>
              <w:rPr>
                <w:rFonts w:ascii="Arial" w:hAnsi="Arial" w:cs="Arial"/>
                <w:sz w:val="22"/>
                <w:szCs w:val="22"/>
              </w:rPr>
            </w:pPr>
            <w:r w:rsidRPr="00706227">
              <w:rPr>
                <w:rFonts w:ascii="Arial" w:hAnsi="Arial" w:cs="Arial"/>
                <w:i/>
                <w:sz w:val="22"/>
                <w:szCs w:val="22"/>
                <w:u w:val="dotted"/>
              </w:rPr>
              <w:t>Dr. Juan Hernández Domínguez</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rsidR="00D34D54" w:rsidRPr="000E2E4B" w:rsidRDefault="004A4E4D" w:rsidP="004A4E4D">
            <w:pPr>
              <w:jc w:val="both"/>
              <w:rPr>
                <w:rFonts w:ascii="Arial" w:hAnsi="Arial" w:cs="Arial"/>
                <w:sz w:val="22"/>
                <w:szCs w:val="22"/>
              </w:rPr>
            </w:pPr>
            <w:r w:rsidRPr="00706227">
              <w:rPr>
                <w:rFonts w:ascii="Arial" w:hAnsi="Arial" w:cs="Arial"/>
                <w:i/>
                <w:sz w:val="22"/>
                <w:szCs w:val="22"/>
                <w:u w:val="dotted"/>
              </w:rPr>
              <w:t>S</w:t>
            </w:r>
            <w:r w:rsidR="00246163" w:rsidRPr="00706227">
              <w:rPr>
                <w:rFonts w:ascii="Arial" w:hAnsi="Arial" w:cs="Arial"/>
                <w:i/>
                <w:sz w:val="22"/>
                <w:szCs w:val="22"/>
                <w:u w:val="dotted"/>
              </w:rPr>
              <w:t>e  agregan  estrategias  de enseñanza</w:t>
            </w:r>
            <w:r w:rsidRPr="00706227">
              <w:rPr>
                <w:rFonts w:ascii="Arial" w:hAnsi="Arial" w:cs="Arial"/>
                <w:i/>
                <w:sz w:val="22"/>
                <w:szCs w:val="22"/>
                <w:u w:val="dotted"/>
              </w:rPr>
              <w:t>-</w:t>
            </w:r>
            <w:r w:rsidR="00246163" w:rsidRPr="00706227">
              <w:rPr>
                <w:rFonts w:ascii="Arial" w:hAnsi="Arial" w:cs="Arial"/>
                <w:i/>
                <w:sz w:val="22"/>
                <w:szCs w:val="22"/>
                <w:u w:val="dotted"/>
              </w:rPr>
              <w:t xml:space="preserve">aprendizaje, </w:t>
            </w:r>
            <w:r w:rsidR="00BD3A4E" w:rsidRPr="00706227">
              <w:rPr>
                <w:rFonts w:ascii="Arial" w:hAnsi="Arial" w:cs="Arial"/>
                <w:i/>
                <w:sz w:val="22"/>
                <w:szCs w:val="22"/>
                <w:u w:val="dotted"/>
              </w:rPr>
              <w:t>se propone modificar nombre  de Unidad I</w:t>
            </w:r>
            <w:r w:rsidR="00246163" w:rsidRPr="00706227">
              <w:rPr>
                <w:rFonts w:ascii="Arial" w:hAnsi="Arial" w:cs="Arial"/>
                <w:i/>
                <w:sz w:val="22"/>
                <w:szCs w:val="22"/>
                <w:u w:val="dotted"/>
              </w:rPr>
              <w:t xml:space="preserve"> y</w:t>
            </w:r>
            <w:r w:rsidRPr="00706227">
              <w:rPr>
                <w:rFonts w:ascii="Arial" w:hAnsi="Arial" w:cs="Arial"/>
                <w:i/>
                <w:sz w:val="22"/>
                <w:szCs w:val="22"/>
                <w:u w:val="dotted"/>
              </w:rPr>
              <w:t xml:space="preserve"> Contenidos, </w:t>
            </w:r>
            <w:r w:rsidR="00246163" w:rsidRPr="00706227">
              <w:rPr>
                <w:rFonts w:ascii="Arial" w:hAnsi="Arial" w:cs="Arial"/>
                <w:i/>
                <w:sz w:val="22"/>
                <w:szCs w:val="22"/>
                <w:u w:val="dotted"/>
              </w:rPr>
              <w:t>se ag</w:t>
            </w:r>
            <w:r w:rsidRPr="00706227">
              <w:rPr>
                <w:rFonts w:ascii="Arial" w:hAnsi="Arial" w:cs="Arial"/>
                <w:i/>
                <w:sz w:val="22"/>
                <w:szCs w:val="22"/>
                <w:u w:val="dotted"/>
              </w:rPr>
              <w:t>rega bibliografía  actualizada libros y revistas</w:t>
            </w:r>
          </w:p>
        </w:tc>
      </w:tr>
    </w:tbl>
    <w:p w:rsidR="00D34D54" w:rsidRDefault="00D34D54" w:rsidP="00F4197D">
      <w:pPr>
        <w:tabs>
          <w:tab w:val="left" w:pos="945"/>
        </w:tabs>
      </w:pPr>
    </w:p>
    <w:p w:rsidR="00D34D54" w:rsidRDefault="00D34D54"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9"/>
        <w:gridCol w:w="6213"/>
      </w:tblGrid>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D34D54" w:rsidRPr="00706227" w:rsidRDefault="00D87231" w:rsidP="00D87231">
            <w:pPr>
              <w:jc w:val="both"/>
              <w:rPr>
                <w:rFonts w:ascii="Arial" w:hAnsi="Arial" w:cs="Arial"/>
                <w:i/>
                <w:u w:val="dotted"/>
              </w:rPr>
            </w:pPr>
            <w:r w:rsidRPr="00706227">
              <w:rPr>
                <w:rFonts w:ascii="Arial" w:hAnsi="Arial" w:cs="Arial"/>
                <w:i/>
                <w:sz w:val="22"/>
                <w:szCs w:val="22"/>
                <w:u w:val="dotted"/>
              </w:rPr>
              <w:t xml:space="preserve">Urología, Cirugía General, Medicina  Interna,  Medicina Familiar </w:t>
            </w:r>
          </w:p>
        </w:tc>
      </w:tr>
      <w:tr w:rsidR="00D34D54" w:rsidRPr="00C56507" w:rsidTr="005A1949">
        <w:trPr>
          <w:trHeight w:val="531"/>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D34D54" w:rsidRPr="00706227" w:rsidRDefault="00D87231" w:rsidP="00D87231">
            <w:pPr>
              <w:jc w:val="both"/>
              <w:rPr>
                <w:rFonts w:ascii="Arial" w:hAnsi="Arial" w:cs="Arial"/>
                <w:i/>
                <w:u w:val="dotted"/>
              </w:rPr>
            </w:pPr>
            <w:r w:rsidRPr="00706227">
              <w:rPr>
                <w:rFonts w:ascii="Arial" w:hAnsi="Arial" w:cs="Arial"/>
                <w:i/>
                <w:sz w:val="22"/>
                <w:szCs w:val="22"/>
                <w:u w:val="dotted"/>
              </w:rPr>
              <w:t>Especialidad  Médica, Maestría o Doctorado en Educación o Ciencias</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D34D54" w:rsidRPr="00706227" w:rsidRDefault="00D34D54" w:rsidP="00D87231">
            <w:pPr>
              <w:spacing w:line="360" w:lineRule="auto"/>
              <w:jc w:val="both"/>
              <w:rPr>
                <w:rFonts w:ascii="Arial" w:hAnsi="Arial" w:cs="Arial"/>
                <w:i/>
                <w:u w:val="dotted"/>
              </w:rPr>
            </w:pPr>
            <w:r w:rsidRPr="00706227">
              <w:rPr>
                <w:rFonts w:ascii="Arial" w:hAnsi="Arial" w:cs="Arial"/>
                <w:i/>
                <w:sz w:val="22"/>
                <w:szCs w:val="22"/>
                <w:u w:val="dotted"/>
              </w:rPr>
              <w:t>Mínima en años</w:t>
            </w:r>
            <w:r w:rsidR="00D87231" w:rsidRPr="00706227">
              <w:rPr>
                <w:rFonts w:ascii="Arial" w:hAnsi="Arial" w:cs="Arial"/>
                <w:i/>
                <w:sz w:val="22"/>
                <w:szCs w:val="22"/>
                <w:u w:val="dotted"/>
              </w:rPr>
              <w:t xml:space="preserve"> 1</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rsidR="00D34D54" w:rsidRPr="00706227" w:rsidRDefault="00D34D54" w:rsidP="005A1949">
            <w:pPr>
              <w:spacing w:line="360" w:lineRule="auto"/>
              <w:jc w:val="both"/>
              <w:rPr>
                <w:rFonts w:ascii="Arial" w:hAnsi="Arial" w:cs="Arial"/>
                <w:i/>
                <w:u w:val="dotted"/>
              </w:rPr>
            </w:pPr>
            <w:r w:rsidRPr="00706227">
              <w:rPr>
                <w:rFonts w:ascii="Arial" w:hAnsi="Arial" w:cs="Arial"/>
                <w:i/>
                <w:sz w:val="22"/>
                <w:szCs w:val="22"/>
                <w:u w:val="dotted"/>
              </w:rPr>
              <w:t>Mínima en años</w:t>
            </w:r>
            <w:r w:rsidR="00D87231" w:rsidRPr="00706227">
              <w:rPr>
                <w:rFonts w:ascii="Arial" w:hAnsi="Arial" w:cs="Arial"/>
                <w:i/>
                <w:sz w:val="22"/>
                <w:szCs w:val="22"/>
                <w:u w:val="dotted"/>
              </w:rPr>
              <w:t xml:space="preserve"> 1</w:t>
            </w:r>
          </w:p>
        </w:tc>
      </w:tr>
    </w:tbl>
    <w:p w:rsidR="00D34D54" w:rsidRDefault="00D34D54" w:rsidP="00EC14AE">
      <w:pPr>
        <w:jc w:val="both"/>
        <w:rPr>
          <w:rFonts w:ascii="Arial" w:hAnsi="Arial" w:cs="Arial"/>
          <w:b/>
          <w:sz w:val="20"/>
          <w:szCs w:val="20"/>
          <w:lang w:val="es-MX"/>
        </w:rPr>
      </w:pPr>
    </w:p>
    <w:p w:rsidR="00F01434" w:rsidRDefault="00F01434" w:rsidP="002234B6">
      <w:pPr>
        <w:spacing w:line="360" w:lineRule="auto"/>
        <w:ind w:left="360"/>
        <w:jc w:val="both"/>
        <w:rPr>
          <w:rFonts w:ascii="Arial" w:hAnsi="Arial" w:cs="Arial"/>
          <w:b/>
          <w:sz w:val="22"/>
          <w:szCs w:val="22"/>
          <w:lang w:val="es-MX"/>
        </w:rPr>
      </w:pPr>
    </w:p>
    <w:p w:rsidR="0037115E" w:rsidRPr="00706227" w:rsidRDefault="002234B6" w:rsidP="0037115E">
      <w:pPr>
        <w:spacing w:line="360" w:lineRule="auto"/>
        <w:jc w:val="both"/>
        <w:rPr>
          <w:rFonts w:ascii="Arial" w:hAnsi="Arial" w:cs="Arial"/>
          <w:b/>
          <w:sz w:val="22"/>
          <w:szCs w:val="22"/>
          <w:lang w:val="es-MX"/>
        </w:rPr>
      </w:pPr>
      <w:r w:rsidRPr="00F01434">
        <w:rPr>
          <w:rFonts w:ascii="Arial" w:hAnsi="Arial" w:cs="Arial"/>
          <w:b/>
          <w:sz w:val="22"/>
          <w:szCs w:val="22"/>
          <w:lang w:val="es-MX"/>
        </w:rPr>
        <w:t xml:space="preserve">5. </w:t>
      </w:r>
      <w:r w:rsidR="0037115E">
        <w:rPr>
          <w:rFonts w:ascii="Arial" w:hAnsi="Arial" w:cs="Arial"/>
          <w:b/>
          <w:sz w:val="22"/>
          <w:szCs w:val="22"/>
          <w:lang w:val="es-MX"/>
        </w:rPr>
        <w:t>PROPÓSITO</w:t>
      </w:r>
      <w:r w:rsidR="00D34D54" w:rsidRPr="00EC14AE">
        <w:rPr>
          <w:rFonts w:ascii="Arial" w:hAnsi="Arial" w:cs="Arial"/>
          <w:b/>
          <w:sz w:val="22"/>
          <w:szCs w:val="22"/>
          <w:lang w:val="es-MX"/>
        </w:rPr>
        <w:t xml:space="preserve">: </w:t>
      </w:r>
      <w:r w:rsidR="00EB55EC" w:rsidRPr="00706227">
        <w:rPr>
          <w:rFonts w:ascii="Arial" w:hAnsi="Arial" w:cs="Arial"/>
          <w:i/>
          <w:sz w:val="22"/>
          <w:szCs w:val="22"/>
          <w:u w:val="dotted"/>
        </w:rPr>
        <w:t xml:space="preserve">El  alumno de  la licenciatura  de  Medicina  al  cursar  la  asignatura  de urología se pretende que  desarrolle las habilidades clínicas basadas  en  el  conocimiento científico urológico  así como  la adquisición  de  destrezas de índole  psicomotriz y procedimental </w:t>
      </w:r>
      <w:r w:rsidR="00F0519D" w:rsidRPr="00706227">
        <w:rPr>
          <w:rFonts w:ascii="Arial" w:hAnsi="Arial" w:cs="Arial"/>
          <w:i/>
          <w:sz w:val="22"/>
          <w:szCs w:val="22"/>
          <w:u w:val="dotted"/>
        </w:rPr>
        <w:t xml:space="preserve">vinculando </w:t>
      </w:r>
      <w:r w:rsidR="00EB55EC" w:rsidRPr="00706227">
        <w:rPr>
          <w:rFonts w:ascii="Arial" w:hAnsi="Arial" w:cs="Arial"/>
          <w:i/>
          <w:sz w:val="22"/>
          <w:szCs w:val="22"/>
          <w:u w:val="dotted"/>
        </w:rPr>
        <w:t>fundamentos teóricos</w:t>
      </w:r>
      <w:r w:rsidR="00F0519D" w:rsidRPr="00706227">
        <w:rPr>
          <w:rFonts w:ascii="Arial" w:hAnsi="Arial" w:cs="Arial"/>
          <w:i/>
          <w:sz w:val="22"/>
          <w:szCs w:val="22"/>
          <w:u w:val="dotted"/>
        </w:rPr>
        <w:t xml:space="preserve"> con  las acciones clínicas </w:t>
      </w:r>
      <w:r w:rsidR="00BD3A4E" w:rsidRPr="00706227">
        <w:rPr>
          <w:rFonts w:ascii="Arial" w:hAnsi="Arial" w:cs="Arial"/>
          <w:i/>
          <w:sz w:val="22"/>
          <w:szCs w:val="22"/>
          <w:u w:val="dotted"/>
        </w:rPr>
        <w:t xml:space="preserve">de prevención, diagnóstico y terapéutica que favorezca </w:t>
      </w:r>
      <w:r w:rsidR="00EB55EC" w:rsidRPr="00706227">
        <w:rPr>
          <w:rFonts w:ascii="Arial" w:hAnsi="Arial" w:cs="Arial"/>
          <w:i/>
          <w:sz w:val="22"/>
          <w:szCs w:val="22"/>
          <w:u w:val="dotted"/>
        </w:rPr>
        <w:t xml:space="preserve">una  actitud  empática  </w:t>
      </w:r>
      <w:r w:rsidR="00BD3A4E" w:rsidRPr="00706227">
        <w:rPr>
          <w:rFonts w:ascii="Arial" w:hAnsi="Arial" w:cs="Arial"/>
          <w:i/>
          <w:sz w:val="22"/>
          <w:szCs w:val="22"/>
          <w:u w:val="dotted"/>
        </w:rPr>
        <w:t xml:space="preserve">y  ética </w:t>
      </w:r>
      <w:r w:rsidR="00EB55EC" w:rsidRPr="00706227">
        <w:rPr>
          <w:rFonts w:ascii="Arial" w:hAnsi="Arial" w:cs="Arial"/>
          <w:i/>
          <w:sz w:val="22"/>
          <w:szCs w:val="22"/>
          <w:u w:val="dotted"/>
        </w:rPr>
        <w:t>ante  el  paciente que  requiere  atención  de patología urológica</w:t>
      </w:r>
      <w:r w:rsidR="009D5A33" w:rsidRPr="00706227">
        <w:rPr>
          <w:rFonts w:ascii="Arial" w:hAnsi="Arial" w:cs="Arial"/>
          <w:i/>
          <w:sz w:val="22"/>
          <w:szCs w:val="22"/>
          <w:u w:val="dotted"/>
        </w:rPr>
        <w:t xml:space="preserve"> </w:t>
      </w:r>
    </w:p>
    <w:p w:rsidR="0036291E" w:rsidRPr="002234B6" w:rsidRDefault="0036291E" w:rsidP="00875D0F">
      <w:pPr>
        <w:tabs>
          <w:tab w:val="left" w:pos="945"/>
        </w:tabs>
        <w:rPr>
          <w:rFonts w:ascii="Arial" w:hAnsi="Arial" w:cs="Arial"/>
          <w:i/>
          <w:color w:val="808080"/>
          <w:sz w:val="22"/>
          <w:szCs w:val="22"/>
          <w:u w:val="dotted"/>
        </w:rPr>
      </w:pPr>
    </w:p>
    <w:p w:rsidR="00BD3A4E" w:rsidRDefault="0037115E" w:rsidP="005673FA">
      <w:pPr>
        <w:tabs>
          <w:tab w:val="left" w:pos="945"/>
        </w:tabs>
        <w:spacing w:line="360" w:lineRule="auto"/>
        <w:jc w:val="both"/>
        <w:rPr>
          <w:rFonts w:ascii="Arial" w:hAnsi="Arial" w:cs="Arial"/>
          <w:b/>
          <w:sz w:val="22"/>
          <w:szCs w:val="22"/>
          <w:lang w:val="es-MX"/>
        </w:rPr>
      </w:pPr>
      <w:r>
        <w:rPr>
          <w:rFonts w:ascii="Arial" w:hAnsi="Arial" w:cs="Arial"/>
          <w:b/>
          <w:sz w:val="22"/>
          <w:szCs w:val="22"/>
          <w:lang w:val="es-MX"/>
        </w:rPr>
        <w:t>6. COMPETENCIAS PROFESIONALES</w:t>
      </w:r>
      <w:r w:rsidR="00BA6485">
        <w:rPr>
          <w:rFonts w:ascii="Arial" w:hAnsi="Arial" w:cs="Arial"/>
          <w:b/>
          <w:sz w:val="22"/>
          <w:szCs w:val="22"/>
          <w:lang w:val="es-MX"/>
        </w:rPr>
        <w:t>:</w:t>
      </w:r>
      <w:r w:rsidR="009D5A33">
        <w:rPr>
          <w:rFonts w:ascii="Arial" w:hAnsi="Arial" w:cs="Arial"/>
          <w:b/>
          <w:sz w:val="22"/>
          <w:szCs w:val="22"/>
          <w:lang w:val="es-MX"/>
        </w:rPr>
        <w:t xml:space="preserve"> </w:t>
      </w:r>
      <w:r w:rsidR="005B32BC">
        <w:rPr>
          <w:rFonts w:ascii="Arial" w:hAnsi="Arial" w:cs="Arial"/>
          <w:b/>
          <w:sz w:val="22"/>
          <w:szCs w:val="22"/>
          <w:lang w:val="es-MX"/>
        </w:rPr>
        <w:t xml:space="preserve">  </w:t>
      </w:r>
    </w:p>
    <w:p w:rsidR="00BD3A4E" w:rsidRDefault="00BD3A4E" w:rsidP="005673FA">
      <w:pPr>
        <w:tabs>
          <w:tab w:val="left" w:pos="945"/>
        </w:tabs>
        <w:spacing w:line="360" w:lineRule="auto"/>
        <w:jc w:val="both"/>
        <w:rPr>
          <w:rFonts w:ascii="Arial" w:hAnsi="Arial" w:cs="Arial"/>
          <w:b/>
          <w:sz w:val="22"/>
          <w:szCs w:val="22"/>
          <w:lang w:val="es-MX"/>
        </w:rPr>
      </w:pPr>
      <w:r>
        <w:rPr>
          <w:rFonts w:ascii="Arial" w:hAnsi="Arial" w:cs="Arial"/>
          <w:b/>
          <w:sz w:val="22"/>
          <w:szCs w:val="22"/>
          <w:lang w:val="es-MX"/>
        </w:rPr>
        <w:t xml:space="preserve">COMPETENCIA  GENERICA </w:t>
      </w:r>
    </w:p>
    <w:p w:rsidR="00BD3A4E" w:rsidRPr="00706227" w:rsidRDefault="00BD3A4E" w:rsidP="00706227">
      <w:pPr>
        <w:pStyle w:val="Prrafodelista"/>
        <w:numPr>
          <w:ilvl w:val="0"/>
          <w:numId w:val="9"/>
        </w:numPr>
        <w:tabs>
          <w:tab w:val="left" w:pos="945"/>
        </w:tabs>
        <w:spacing w:line="360" w:lineRule="auto"/>
        <w:jc w:val="both"/>
        <w:rPr>
          <w:rFonts w:ascii="Arial" w:hAnsi="Arial" w:cs="Arial"/>
          <w:b/>
          <w:sz w:val="22"/>
          <w:szCs w:val="22"/>
          <w:lang w:val="es-MX"/>
        </w:rPr>
      </w:pPr>
      <w:r w:rsidRPr="00706227">
        <w:rPr>
          <w:rFonts w:ascii="Arial" w:hAnsi="Arial" w:cs="Arial"/>
          <w:b/>
          <w:sz w:val="22"/>
          <w:szCs w:val="22"/>
          <w:lang w:val="es-MX"/>
        </w:rPr>
        <w:t>Capacidad Metodológica e instrumental en ciencias y humanidades</w:t>
      </w:r>
    </w:p>
    <w:p w:rsidR="00BD3A4E" w:rsidRPr="00706227" w:rsidRDefault="00BD3A4E" w:rsidP="00706227">
      <w:pPr>
        <w:pStyle w:val="Prrafodelista"/>
        <w:numPr>
          <w:ilvl w:val="0"/>
          <w:numId w:val="9"/>
        </w:numPr>
        <w:tabs>
          <w:tab w:val="left" w:pos="945"/>
        </w:tabs>
        <w:spacing w:line="360" w:lineRule="auto"/>
        <w:jc w:val="both"/>
        <w:rPr>
          <w:rFonts w:ascii="Arial" w:hAnsi="Arial" w:cs="Arial"/>
          <w:b/>
          <w:sz w:val="22"/>
          <w:szCs w:val="22"/>
          <w:lang w:val="es-MX"/>
        </w:rPr>
      </w:pPr>
      <w:r w:rsidRPr="00706227">
        <w:rPr>
          <w:rFonts w:ascii="Arial" w:hAnsi="Arial" w:cs="Arial"/>
          <w:b/>
          <w:sz w:val="22"/>
          <w:szCs w:val="22"/>
          <w:lang w:val="es-MX"/>
        </w:rPr>
        <w:t>Dominio  de la  atención médica integral</w:t>
      </w:r>
    </w:p>
    <w:p w:rsidR="00BD3A4E" w:rsidRDefault="00BD3A4E" w:rsidP="005673FA">
      <w:pPr>
        <w:tabs>
          <w:tab w:val="left" w:pos="945"/>
        </w:tabs>
        <w:spacing w:line="360" w:lineRule="auto"/>
        <w:jc w:val="both"/>
        <w:rPr>
          <w:rFonts w:ascii="Arial" w:hAnsi="Arial" w:cs="Arial"/>
          <w:b/>
          <w:sz w:val="22"/>
          <w:szCs w:val="22"/>
          <w:lang w:val="es-MX"/>
        </w:rPr>
      </w:pPr>
    </w:p>
    <w:p w:rsidR="005B32BC" w:rsidRDefault="005B32BC" w:rsidP="005673FA">
      <w:pPr>
        <w:tabs>
          <w:tab w:val="left" w:pos="945"/>
        </w:tabs>
        <w:spacing w:line="360" w:lineRule="auto"/>
        <w:jc w:val="both"/>
        <w:rPr>
          <w:rFonts w:ascii="Arial" w:hAnsi="Arial" w:cs="Arial"/>
          <w:i/>
          <w:color w:val="808080"/>
          <w:sz w:val="22"/>
          <w:szCs w:val="22"/>
          <w:u w:val="dotted"/>
        </w:rPr>
      </w:pPr>
    </w:p>
    <w:tbl>
      <w:tblPr>
        <w:tblStyle w:val="Tablaconcuadrcula"/>
        <w:tblW w:w="0" w:type="auto"/>
        <w:tblLook w:val="04A0" w:firstRow="1" w:lastRow="0" w:firstColumn="1" w:lastColumn="0" w:noHBand="0" w:noVBand="1"/>
      </w:tblPr>
      <w:tblGrid>
        <w:gridCol w:w="10112"/>
      </w:tblGrid>
      <w:tr w:rsidR="00F01434" w:rsidTr="007372AE">
        <w:tc>
          <w:tcPr>
            <w:tcW w:w="10112" w:type="dxa"/>
          </w:tcPr>
          <w:p w:rsidR="00F01434" w:rsidRPr="00F01434" w:rsidRDefault="00F01434" w:rsidP="00F01434">
            <w:pPr>
              <w:jc w:val="both"/>
              <w:rPr>
                <w:rFonts w:ascii="Arial" w:hAnsi="Arial" w:cs="Arial"/>
                <w:i/>
                <w:color w:val="808080"/>
                <w:sz w:val="22"/>
                <w:szCs w:val="22"/>
                <w:u w:val="dotted"/>
              </w:rPr>
            </w:pPr>
            <w:r w:rsidRPr="00F01434">
              <w:rPr>
                <w:rFonts w:ascii="Arial" w:hAnsi="Arial" w:cs="Arial"/>
                <w:i/>
                <w:color w:val="808080"/>
                <w:sz w:val="22"/>
                <w:szCs w:val="22"/>
                <w:u w:val="dotted"/>
              </w:rPr>
              <w:t>Por ejemplo: 2.. Dominio de las bases científicas de la medicina</w:t>
            </w:r>
            <w:r w:rsidR="00793527">
              <w:rPr>
                <w:rFonts w:ascii="Arial" w:hAnsi="Arial" w:cs="Arial"/>
                <w:i/>
                <w:color w:val="808080"/>
                <w:sz w:val="22"/>
                <w:szCs w:val="22"/>
                <w:u w:val="dotted"/>
              </w:rPr>
              <w:t xml:space="preserve"> (AMFEM)</w:t>
            </w:r>
          </w:p>
          <w:p w:rsidR="00F01434" w:rsidRPr="00F01434" w:rsidRDefault="00F01434" w:rsidP="00F01434">
            <w:pPr>
              <w:jc w:val="both"/>
              <w:rPr>
                <w:rFonts w:ascii="Arial" w:hAnsi="Arial" w:cs="Arial"/>
                <w:i/>
                <w:color w:val="808080"/>
                <w:sz w:val="22"/>
                <w:szCs w:val="22"/>
                <w:u w:val="dotted"/>
              </w:rPr>
            </w:pPr>
            <w:r w:rsidRPr="00F01434">
              <w:rPr>
                <w:rFonts w:ascii="Arial" w:hAnsi="Arial" w:cs="Arial"/>
                <w:i/>
                <w:color w:val="808080"/>
                <w:sz w:val="22"/>
                <w:szCs w:val="22"/>
                <w:u w:val="dotted"/>
              </w:rPr>
              <w:t xml:space="preserve"> 2.1 Dimensión biológica</w:t>
            </w:r>
          </w:p>
          <w:p w:rsidR="00F01434" w:rsidRPr="00F01434" w:rsidRDefault="00F01434" w:rsidP="00F01434">
            <w:pPr>
              <w:jc w:val="both"/>
              <w:rPr>
                <w:color w:val="BFBFBF" w:themeColor="background1" w:themeShade="BF"/>
              </w:rPr>
            </w:pPr>
            <w:r w:rsidRPr="00F01434">
              <w:rPr>
                <w:rFonts w:ascii="Arial" w:hAnsi="Arial" w:cs="Arial"/>
                <w:i/>
                <w:color w:val="808080"/>
                <w:sz w:val="22"/>
                <w:szCs w:val="22"/>
                <w:u w:val="dotted"/>
              </w:rPr>
              <w:t xml:space="preserve">Capacidad de sustentar decisiones médicas en una síntesis del conocimiento teórico, científico y </w:t>
            </w:r>
            <w:r w:rsidRPr="00F01434">
              <w:rPr>
                <w:rFonts w:ascii="Arial" w:hAnsi="Arial" w:cs="Arial"/>
                <w:i/>
                <w:color w:val="808080"/>
                <w:sz w:val="22"/>
                <w:szCs w:val="22"/>
                <w:u w:val="dotted"/>
              </w:rPr>
              <w:lastRenderedPageBreak/>
              <w:t xml:space="preserve">clínico acerca de la estructura y función del organismo humano en condiciones normales y patológicas. Reconociendo que entre la expresión clínica y el proceso patológico existe una mutua interdependencia y que el abordaje preventivo o terapéutico implica incidir sobre las redes </w:t>
            </w:r>
            <w:proofErr w:type="spellStart"/>
            <w:r w:rsidRPr="00F01434">
              <w:rPr>
                <w:rFonts w:ascii="Arial" w:hAnsi="Arial" w:cs="Arial"/>
                <w:i/>
                <w:color w:val="808080"/>
                <w:sz w:val="22"/>
                <w:szCs w:val="22"/>
                <w:u w:val="dotted"/>
              </w:rPr>
              <w:t>multicausales</w:t>
            </w:r>
            <w:proofErr w:type="spellEnd"/>
            <w:r w:rsidRPr="00F01434">
              <w:rPr>
                <w:rFonts w:ascii="Arial" w:hAnsi="Arial" w:cs="Arial"/>
                <w:i/>
                <w:color w:val="808080"/>
                <w:sz w:val="22"/>
                <w:szCs w:val="22"/>
                <w:u w:val="dotted"/>
              </w:rPr>
              <w:t xml:space="preserve"> de la enfermedad.</w:t>
            </w:r>
          </w:p>
        </w:tc>
      </w:tr>
    </w:tbl>
    <w:p w:rsidR="00F01434" w:rsidRDefault="00F01434" w:rsidP="00F01434">
      <w:pPr>
        <w:rPr>
          <w:rFonts w:ascii="Arial" w:hAnsi="Arial" w:cs="Arial"/>
          <w:b/>
          <w:sz w:val="22"/>
          <w:szCs w:val="22"/>
        </w:rPr>
      </w:pPr>
    </w:p>
    <w:p w:rsidR="00D34D54" w:rsidRDefault="00D34D54" w:rsidP="00F4197D">
      <w:pPr>
        <w:tabs>
          <w:tab w:val="left" w:pos="945"/>
        </w:tabs>
      </w:pPr>
    </w:p>
    <w:p w:rsidR="00EE49CC" w:rsidRDefault="00EE49CC" w:rsidP="00F4197D">
      <w:pPr>
        <w:tabs>
          <w:tab w:val="left" w:pos="945"/>
        </w:tabs>
      </w:pPr>
    </w:p>
    <w:p w:rsidR="00793527" w:rsidRDefault="00793527" w:rsidP="00F4197D">
      <w:pPr>
        <w:tabs>
          <w:tab w:val="left" w:pos="945"/>
        </w:tabs>
      </w:pPr>
    </w:p>
    <w:p w:rsidR="00793527" w:rsidRDefault="00793527" w:rsidP="00F4197D">
      <w:pPr>
        <w:tabs>
          <w:tab w:val="left" w:pos="945"/>
        </w:tabs>
      </w:pPr>
    </w:p>
    <w:p w:rsidR="00D34D54" w:rsidRDefault="00D34D54" w:rsidP="00F4197D">
      <w:pPr>
        <w:tabs>
          <w:tab w:val="left" w:pos="945"/>
        </w:tabs>
      </w:pPr>
    </w:p>
    <w:p w:rsidR="00D34D54" w:rsidRPr="003567A6" w:rsidRDefault="00F01434" w:rsidP="003567A6">
      <w:pPr>
        <w:rPr>
          <w:rFonts w:ascii="Arial" w:hAnsi="Arial" w:cs="Arial"/>
          <w:b/>
          <w:sz w:val="22"/>
          <w:szCs w:val="22"/>
        </w:rPr>
      </w:pPr>
      <w:r>
        <w:rPr>
          <w:rFonts w:ascii="Arial" w:hAnsi="Arial" w:cs="Arial"/>
          <w:b/>
          <w:sz w:val="22"/>
          <w:szCs w:val="22"/>
        </w:rPr>
        <w:t>7</w:t>
      </w:r>
      <w:r w:rsidR="00D4289C">
        <w:rPr>
          <w:rFonts w:ascii="Arial" w:hAnsi="Arial" w:cs="Arial"/>
          <w:b/>
          <w:sz w:val="22"/>
          <w:szCs w:val="22"/>
        </w:rPr>
        <w:t>.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4786"/>
        <w:gridCol w:w="3267"/>
      </w:tblGrid>
      <w:tr w:rsidR="00706227" w:rsidRPr="00706227" w:rsidTr="0041371D">
        <w:trPr>
          <w:cantSplit/>
          <w:trHeight w:val="559"/>
          <w:tblHeader/>
        </w:trPr>
        <w:tc>
          <w:tcPr>
            <w:tcW w:w="1018" w:type="pct"/>
            <w:shd w:val="clear" w:color="auto" w:fill="CCCCCC"/>
            <w:vAlign w:val="center"/>
          </w:tcPr>
          <w:p w:rsidR="00D4289C" w:rsidRPr="00706227" w:rsidRDefault="00D4289C" w:rsidP="005A1949">
            <w:pPr>
              <w:jc w:val="center"/>
              <w:rPr>
                <w:rFonts w:ascii="Arial" w:eastAsia="SimSun" w:hAnsi="Arial" w:cs="Arial"/>
                <w:b/>
                <w:sz w:val="22"/>
                <w:szCs w:val="22"/>
              </w:rPr>
            </w:pPr>
            <w:r w:rsidRPr="00706227">
              <w:rPr>
                <w:rFonts w:ascii="Arial" w:eastAsia="SimSun" w:hAnsi="Arial" w:cs="Arial"/>
                <w:b/>
                <w:sz w:val="22"/>
                <w:szCs w:val="22"/>
              </w:rPr>
              <w:t xml:space="preserve">Unidad </w:t>
            </w:r>
            <w:r w:rsidR="00AB59BF" w:rsidRPr="00706227">
              <w:rPr>
                <w:rFonts w:ascii="Arial" w:eastAsia="SimSun" w:hAnsi="Arial" w:cs="Arial"/>
                <w:b/>
                <w:sz w:val="22"/>
                <w:szCs w:val="22"/>
              </w:rPr>
              <w:t>de Aprendizaje</w:t>
            </w:r>
          </w:p>
        </w:tc>
        <w:tc>
          <w:tcPr>
            <w:tcW w:w="2364" w:type="pct"/>
            <w:shd w:val="clear" w:color="auto" w:fill="CCCCCC"/>
            <w:vAlign w:val="center"/>
          </w:tcPr>
          <w:p w:rsidR="00D4289C" w:rsidRPr="00706227" w:rsidRDefault="00D4289C" w:rsidP="000F2A89">
            <w:pPr>
              <w:jc w:val="center"/>
              <w:rPr>
                <w:rFonts w:ascii="Arial" w:eastAsia="SimSun" w:hAnsi="Arial" w:cs="Arial"/>
                <w:b/>
                <w:sz w:val="22"/>
                <w:szCs w:val="22"/>
              </w:rPr>
            </w:pPr>
            <w:r w:rsidRPr="00706227">
              <w:rPr>
                <w:rFonts w:ascii="Arial" w:eastAsia="SimSun" w:hAnsi="Arial" w:cs="Arial"/>
                <w:b/>
                <w:sz w:val="22"/>
                <w:szCs w:val="22"/>
              </w:rPr>
              <w:t>Contenido Temático</w:t>
            </w:r>
          </w:p>
        </w:tc>
        <w:tc>
          <w:tcPr>
            <w:tcW w:w="1618" w:type="pct"/>
            <w:shd w:val="clear" w:color="auto" w:fill="CCCCCC"/>
            <w:vAlign w:val="center"/>
          </w:tcPr>
          <w:p w:rsidR="00D4289C" w:rsidRPr="00706227" w:rsidRDefault="00054D6E" w:rsidP="000F2A89">
            <w:pPr>
              <w:jc w:val="center"/>
              <w:rPr>
                <w:rFonts w:ascii="Arial" w:eastAsia="SimSun" w:hAnsi="Arial" w:cs="Arial"/>
                <w:b/>
                <w:sz w:val="22"/>
                <w:szCs w:val="22"/>
              </w:rPr>
            </w:pPr>
            <w:r w:rsidRPr="00706227">
              <w:rPr>
                <w:rFonts w:ascii="Arial" w:eastAsia="SimSun" w:hAnsi="Arial" w:cs="Arial"/>
                <w:b/>
                <w:sz w:val="22"/>
                <w:szCs w:val="22"/>
              </w:rPr>
              <w:t>Referencias</w:t>
            </w:r>
          </w:p>
        </w:tc>
      </w:tr>
      <w:tr w:rsidR="00706227" w:rsidRPr="00706227" w:rsidTr="0041371D">
        <w:trPr>
          <w:trHeight w:val="4847"/>
        </w:trPr>
        <w:tc>
          <w:tcPr>
            <w:tcW w:w="1018" w:type="pct"/>
          </w:tcPr>
          <w:p w:rsidR="0041371D" w:rsidRDefault="00BD3A4E" w:rsidP="0041371D">
            <w:pPr>
              <w:rPr>
                <w:rFonts w:ascii="Arial" w:eastAsia="SimSun" w:hAnsi="Arial" w:cs="Arial"/>
                <w:sz w:val="22"/>
                <w:szCs w:val="22"/>
              </w:rPr>
            </w:pPr>
            <w:r w:rsidRPr="00706227">
              <w:rPr>
                <w:rFonts w:ascii="Arial" w:eastAsia="SimSun" w:hAnsi="Arial" w:cs="Arial"/>
                <w:sz w:val="22"/>
                <w:szCs w:val="22"/>
              </w:rPr>
              <w:t xml:space="preserve">UNIDAD I: </w:t>
            </w:r>
          </w:p>
          <w:p w:rsidR="0041371D" w:rsidRDefault="0041371D" w:rsidP="0041371D">
            <w:pPr>
              <w:rPr>
                <w:rFonts w:ascii="Arial" w:eastAsia="SimSun" w:hAnsi="Arial" w:cs="Arial"/>
                <w:sz w:val="22"/>
                <w:szCs w:val="22"/>
              </w:rPr>
            </w:pPr>
          </w:p>
          <w:p w:rsidR="00D4289C" w:rsidRPr="00706227" w:rsidRDefault="00BD3A4E" w:rsidP="0041371D">
            <w:pPr>
              <w:rPr>
                <w:rFonts w:ascii="Arial" w:eastAsia="SimSun" w:hAnsi="Arial" w:cs="Arial"/>
                <w:bCs/>
                <w:sz w:val="22"/>
                <w:szCs w:val="22"/>
              </w:rPr>
            </w:pPr>
            <w:r w:rsidRPr="00706227">
              <w:rPr>
                <w:rFonts w:ascii="Arial" w:eastAsia="SimSun" w:hAnsi="Arial" w:cs="Arial"/>
                <w:sz w:val="22"/>
                <w:szCs w:val="22"/>
              </w:rPr>
              <w:t>SEMIOLOGÍA UROLOGICA Y  ENFERMEDADES INFECCIOSAS, PARASITRIAS Y DE TRANSMISIÓN  SEXUAL DEL APARATO URINARIO</w:t>
            </w:r>
          </w:p>
        </w:tc>
        <w:tc>
          <w:tcPr>
            <w:tcW w:w="2364" w:type="pct"/>
          </w:tcPr>
          <w:p w:rsidR="001F1F09" w:rsidRPr="00706227" w:rsidRDefault="001F1F09" w:rsidP="00BD3A4E">
            <w:pPr>
              <w:rPr>
                <w:rFonts w:ascii="Arial" w:eastAsia="SimSun" w:hAnsi="Arial" w:cs="Arial"/>
                <w:sz w:val="22"/>
                <w:szCs w:val="22"/>
              </w:rPr>
            </w:pPr>
            <w:r w:rsidRPr="00706227">
              <w:rPr>
                <w:rFonts w:ascii="Arial" w:eastAsia="SimSun" w:hAnsi="Arial" w:cs="Arial"/>
                <w:sz w:val="22"/>
                <w:szCs w:val="22"/>
              </w:rPr>
              <w:t xml:space="preserve">1. SEMIOLOGÍA EN UROLOGÍA </w:t>
            </w:r>
          </w:p>
          <w:p w:rsidR="001F1F09" w:rsidRPr="00706227" w:rsidRDefault="001F1F09" w:rsidP="00BD3A4E">
            <w:pPr>
              <w:rPr>
                <w:rFonts w:ascii="Arial" w:eastAsia="SimSun" w:hAnsi="Arial" w:cs="Arial"/>
                <w:sz w:val="22"/>
                <w:szCs w:val="22"/>
              </w:rPr>
            </w:pPr>
            <w:r w:rsidRPr="00706227">
              <w:rPr>
                <w:rFonts w:ascii="Arial" w:eastAsia="SimSun" w:hAnsi="Arial" w:cs="Arial"/>
                <w:sz w:val="22"/>
                <w:szCs w:val="22"/>
              </w:rPr>
              <w:t>a. Signos  y síntomas en paciente con  patología urológica.</w:t>
            </w:r>
          </w:p>
          <w:p w:rsidR="00BD3A4E" w:rsidRPr="00706227" w:rsidRDefault="001F1F09" w:rsidP="00BD3A4E">
            <w:pPr>
              <w:rPr>
                <w:rFonts w:ascii="Arial" w:eastAsia="SimSun" w:hAnsi="Arial" w:cs="Arial"/>
                <w:sz w:val="22"/>
                <w:szCs w:val="22"/>
              </w:rPr>
            </w:pPr>
            <w:r w:rsidRPr="00706227">
              <w:rPr>
                <w:rFonts w:ascii="Arial" w:eastAsia="SimSun" w:hAnsi="Arial" w:cs="Arial"/>
                <w:sz w:val="22"/>
                <w:szCs w:val="22"/>
              </w:rPr>
              <w:t>2</w:t>
            </w:r>
            <w:r w:rsidR="00BD3A4E" w:rsidRPr="00706227">
              <w:rPr>
                <w:rFonts w:ascii="Arial" w:eastAsia="SimSun" w:hAnsi="Arial" w:cs="Arial"/>
                <w:sz w:val="22"/>
                <w:szCs w:val="22"/>
              </w:rPr>
              <w:t>. INFECCIONES  INESPECIFICAS  DEL TRACTO  URINARIO</w:t>
            </w:r>
          </w:p>
          <w:p w:rsidR="00BD3A4E" w:rsidRPr="00706227" w:rsidRDefault="00BD3A4E" w:rsidP="00BD3A4E">
            <w:pPr>
              <w:rPr>
                <w:rFonts w:ascii="Arial" w:eastAsia="SimSun" w:hAnsi="Arial" w:cs="Arial"/>
                <w:sz w:val="22"/>
                <w:szCs w:val="22"/>
              </w:rPr>
            </w:pPr>
            <w:r w:rsidRPr="00706227">
              <w:rPr>
                <w:rFonts w:ascii="Arial" w:eastAsia="SimSun" w:hAnsi="Arial" w:cs="Arial"/>
                <w:sz w:val="22"/>
                <w:szCs w:val="22"/>
              </w:rPr>
              <w:t xml:space="preserve">a. Identificación clínica de </w:t>
            </w:r>
            <w:proofErr w:type="spellStart"/>
            <w:r w:rsidRPr="00706227">
              <w:rPr>
                <w:rFonts w:ascii="Arial" w:eastAsia="SimSun" w:hAnsi="Arial" w:cs="Arial"/>
                <w:sz w:val="22"/>
                <w:szCs w:val="22"/>
              </w:rPr>
              <w:t>Pielonefritis</w:t>
            </w:r>
            <w:proofErr w:type="spellEnd"/>
            <w:r w:rsidRPr="00706227">
              <w:rPr>
                <w:rFonts w:ascii="Arial" w:eastAsia="SimSun" w:hAnsi="Arial" w:cs="Arial"/>
                <w:sz w:val="22"/>
                <w:szCs w:val="22"/>
              </w:rPr>
              <w:t xml:space="preserve">  aguda y cónica.</w:t>
            </w:r>
          </w:p>
          <w:p w:rsidR="00BD3A4E" w:rsidRPr="00706227" w:rsidRDefault="00BD3A4E" w:rsidP="00BD3A4E">
            <w:pPr>
              <w:rPr>
                <w:rFonts w:ascii="Arial" w:eastAsia="SimSun" w:hAnsi="Arial" w:cs="Arial"/>
                <w:sz w:val="22"/>
                <w:szCs w:val="22"/>
              </w:rPr>
            </w:pPr>
            <w:r w:rsidRPr="00706227">
              <w:rPr>
                <w:rFonts w:ascii="Arial" w:eastAsia="SimSun" w:hAnsi="Arial" w:cs="Arial"/>
                <w:sz w:val="22"/>
                <w:szCs w:val="22"/>
              </w:rPr>
              <w:t>b. Valoración clínica de pacientes con  IVU aguda y recurrente.</w:t>
            </w:r>
          </w:p>
          <w:p w:rsidR="00BD3A4E" w:rsidRPr="00706227" w:rsidRDefault="00BD3A4E" w:rsidP="00BD3A4E">
            <w:pPr>
              <w:rPr>
                <w:rFonts w:ascii="Arial" w:eastAsia="SimSun" w:hAnsi="Arial" w:cs="Arial"/>
                <w:sz w:val="22"/>
                <w:szCs w:val="22"/>
              </w:rPr>
            </w:pPr>
            <w:r w:rsidRPr="00706227">
              <w:rPr>
                <w:rFonts w:ascii="Arial" w:eastAsia="SimSun" w:hAnsi="Arial" w:cs="Arial"/>
                <w:sz w:val="22"/>
                <w:szCs w:val="22"/>
              </w:rPr>
              <w:t>c. Determinación diagnóstica de Prostatitis aguda y crónica.</w:t>
            </w:r>
          </w:p>
          <w:p w:rsidR="00BD3A4E" w:rsidRPr="00706227" w:rsidRDefault="00BD3A4E" w:rsidP="00BD3A4E">
            <w:pPr>
              <w:rPr>
                <w:rFonts w:ascii="Arial" w:eastAsia="SimSun" w:hAnsi="Arial" w:cs="Arial"/>
                <w:sz w:val="22"/>
                <w:szCs w:val="22"/>
              </w:rPr>
            </w:pPr>
            <w:r w:rsidRPr="00706227">
              <w:rPr>
                <w:rFonts w:ascii="Arial" w:eastAsia="SimSun" w:hAnsi="Arial" w:cs="Arial"/>
                <w:sz w:val="22"/>
                <w:szCs w:val="22"/>
              </w:rPr>
              <w:t xml:space="preserve">d. Identificación de padecimientos parasitarios y </w:t>
            </w:r>
            <w:proofErr w:type="spellStart"/>
            <w:r w:rsidRPr="00706227">
              <w:rPr>
                <w:rFonts w:ascii="Arial" w:eastAsia="SimSun" w:hAnsi="Arial" w:cs="Arial"/>
                <w:sz w:val="22"/>
                <w:szCs w:val="22"/>
              </w:rPr>
              <w:t>micóticos</w:t>
            </w:r>
            <w:proofErr w:type="spellEnd"/>
            <w:r w:rsidRPr="00706227">
              <w:rPr>
                <w:rFonts w:ascii="Arial" w:eastAsia="SimSun" w:hAnsi="Arial" w:cs="Arial"/>
                <w:sz w:val="22"/>
                <w:szCs w:val="22"/>
              </w:rPr>
              <w:t xml:space="preserve"> de aparato genitourinario.</w:t>
            </w:r>
          </w:p>
          <w:p w:rsidR="00BD3A4E" w:rsidRPr="00706227" w:rsidRDefault="00BD3A4E" w:rsidP="00BD3A4E">
            <w:pPr>
              <w:rPr>
                <w:rFonts w:ascii="Arial" w:eastAsia="SimSun" w:hAnsi="Arial" w:cs="Arial"/>
                <w:sz w:val="22"/>
                <w:szCs w:val="22"/>
              </w:rPr>
            </w:pPr>
          </w:p>
          <w:p w:rsidR="00BD3A4E" w:rsidRPr="00706227" w:rsidRDefault="001F1F09" w:rsidP="00BD3A4E">
            <w:pPr>
              <w:rPr>
                <w:rFonts w:ascii="Arial" w:eastAsia="SimSun" w:hAnsi="Arial" w:cs="Arial"/>
                <w:sz w:val="22"/>
                <w:szCs w:val="22"/>
              </w:rPr>
            </w:pPr>
            <w:r w:rsidRPr="00706227">
              <w:rPr>
                <w:rFonts w:ascii="Arial" w:eastAsia="SimSun" w:hAnsi="Arial" w:cs="Arial"/>
                <w:sz w:val="22"/>
                <w:szCs w:val="22"/>
              </w:rPr>
              <w:t>3</w:t>
            </w:r>
            <w:r w:rsidR="00BD3A4E" w:rsidRPr="00706227">
              <w:rPr>
                <w:rFonts w:ascii="Arial" w:eastAsia="SimSun" w:hAnsi="Arial" w:cs="Arial"/>
                <w:sz w:val="22"/>
                <w:szCs w:val="22"/>
              </w:rPr>
              <w:t>. INFECCIONES ESPECIFICAS DEL TRACTO URINARIO</w:t>
            </w:r>
          </w:p>
          <w:p w:rsidR="00BD3A4E" w:rsidRPr="00706227" w:rsidRDefault="00BD3A4E" w:rsidP="00BD3A4E">
            <w:pPr>
              <w:rPr>
                <w:rFonts w:ascii="Arial" w:eastAsia="SimSun" w:hAnsi="Arial" w:cs="Arial"/>
                <w:sz w:val="22"/>
                <w:szCs w:val="22"/>
              </w:rPr>
            </w:pPr>
            <w:r w:rsidRPr="00706227">
              <w:rPr>
                <w:rFonts w:ascii="Arial" w:eastAsia="SimSun" w:hAnsi="Arial" w:cs="Arial"/>
                <w:sz w:val="22"/>
                <w:szCs w:val="22"/>
              </w:rPr>
              <w:t>a. Identificación de factores que influyen en la presencia de TB urinaria</w:t>
            </w:r>
          </w:p>
          <w:p w:rsidR="00BD3A4E" w:rsidRPr="00706227" w:rsidRDefault="00BD3A4E" w:rsidP="00BD3A4E">
            <w:pPr>
              <w:rPr>
                <w:rFonts w:ascii="Arial" w:eastAsia="SimSun" w:hAnsi="Arial" w:cs="Arial"/>
                <w:sz w:val="22"/>
                <w:szCs w:val="22"/>
              </w:rPr>
            </w:pPr>
            <w:r w:rsidRPr="00706227">
              <w:rPr>
                <w:rFonts w:ascii="Arial" w:eastAsia="SimSun" w:hAnsi="Arial" w:cs="Arial"/>
                <w:sz w:val="22"/>
                <w:szCs w:val="22"/>
              </w:rPr>
              <w:t>b. Valoración de casos clínicos de TB  Urinaria</w:t>
            </w:r>
          </w:p>
          <w:p w:rsidR="00D4289C" w:rsidRPr="00706227" w:rsidRDefault="00BD3A4E" w:rsidP="001F1F09">
            <w:pPr>
              <w:rPr>
                <w:rFonts w:ascii="Arial" w:eastAsia="SimSun" w:hAnsi="Arial" w:cs="Arial"/>
                <w:sz w:val="22"/>
                <w:szCs w:val="22"/>
              </w:rPr>
            </w:pPr>
            <w:r w:rsidRPr="00706227">
              <w:rPr>
                <w:rFonts w:ascii="Arial" w:eastAsia="SimSun" w:hAnsi="Arial" w:cs="Arial"/>
                <w:sz w:val="22"/>
                <w:szCs w:val="22"/>
              </w:rPr>
              <w:t>c. Indicación de tratamiento médico de  pacientes con TB Genitourinaria</w:t>
            </w:r>
            <w:r w:rsidR="001F1F09" w:rsidRPr="00706227">
              <w:rPr>
                <w:rFonts w:ascii="Arial" w:eastAsia="SimSun" w:hAnsi="Arial" w:cs="Arial"/>
                <w:sz w:val="22"/>
                <w:szCs w:val="22"/>
              </w:rPr>
              <w:t>.</w:t>
            </w:r>
          </w:p>
          <w:p w:rsidR="001F1F09" w:rsidRPr="00706227" w:rsidRDefault="001F1F09" w:rsidP="001F1F09">
            <w:pPr>
              <w:rPr>
                <w:rFonts w:ascii="Arial" w:eastAsia="SimSun" w:hAnsi="Arial" w:cs="Arial"/>
                <w:sz w:val="22"/>
                <w:szCs w:val="22"/>
              </w:rPr>
            </w:pPr>
            <w:r w:rsidRPr="00706227">
              <w:rPr>
                <w:rFonts w:ascii="Arial" w:eastAsia="SimSun" w:hAnsi="Arial" w:cs="Arial"/>
                <w:sz w:val="22"/>
                <w:szCs w:val="22"/>
              </w:rPr>
              <w:t>4. INFECCIONES DE TRANSMISIÓN SEXUAL EN EL VARÓN</w:t>
            </w:r>
          </w:p>
          <w:p w:rsidR="001F1F09" w:rsidRPr="00706227" w:rsidRDefault="001F1F09" w:rsidP="001F1F09">
            <w:pPr>
              <w:rPr>
                <w:rFonts w:ascii="Arial" w:eastAsia="SimSun" w:hAnsi="Arial" w:cs="Arial"/>
                <w:sz w:val="22"/>
                <w:szCs w:val="22"/>
              </w:rPr>
            </w:pPr>
            <w:r w:rsidRPr="00706227">
              <w:rPr>
                <w:rFonts w:ascii="Arial" w:eastAsia="SimSun" w:hAnsi="Arial" w:cs="Arial"/>
                <w:sz w:val="22"/>
                <w:szCs w:val="22"/>
              </w:rPr>
              <w:t>a. Enfermedades Ulcerativas</w:t>
            </w:r>
          </w:p>
          <w:p w:rsidR="001F1F09" w:rsidRPr="00706227" w:rsidRDefault="001F1F09" w:rsidP="001F1F09">
            <w:pPr>
              <w:rPr>
                <w:rFonts w:ascii="Arial" w:eastAsia="SimSun" w:hAnsi="Arial" w:cs="Arial"/>
                <w:sz w:val="22"/>
                <w:szCs w:val="22"/>
              </w:rPr>
            </w:pPr>
            <w:r w:rsidRPr="00706227">
              <w:rPr>
                <w:rFonts w:ascii="Arial" w:eastAsia="SimSun" w:hAnsi="Arial" w:cs="Arial"/>
                <w:sz w:val="22"/>
                <w:szCs w:val="22"/>
              </w:rPr>
              <w:t>b. Enfermedades exudativas.</w:t>
            </w:r>
          </w:p>
          <w:p w:rsidR="00D4289C" w:rsidRPr="00706227" w:rsidRDefault="001F1F09" w:rsidP="001F1F09">
            <w:pPr>
              <w:rPr>
                <w:rFonts w:ascii="Arial" w:eastAsia="SimSun" w:hAnsi="Arial" w:cs="Arial"/>
                <w:sz w:val="22"/>
                <w:szCs w:val="22"/>
              </w:rPr>
            </w:pPr>
            <w:r w:rsidRPr="00706227">
              <w:rPr>
                <w:rFonts w:ascii="Arial" w:eastAsia="SimSun" w:hAnsi="Arial" w:cs="Arial"/>
                <w:sz w:val="22"/>
                <w:szCs w:val="22"/>
              </w:rPr>
              <w:t>c. Complicaciones</w:t>
            </w:r>
          </w:p>
          <w:p w:rsidR="001F1F09" w:rsidRPr="00706227" w:rsidRDefault="001F1F09" w:rsidP="001F1F09">
            <w:pPr>
              <w:rPr>
                <w:rFonts w:ascii="Arial" w:eastAsia="SimSun" w:hAnsi="Arial" w:cs="Arial"/>
                <w:sz w:val="22"/>
                <w:szCs w:val="22"/>
              </w:rPr>
            </w:pPr>
          </w:p>
          <w:p w:rsidR="001F1F09" w:rsidRPr="00706227" w:rsidRDefault="001F1F09" w:rsidP="001F1F09">
            <w:pPr>
              <w:rPr>
                <w:rFonts w:ascii="Arial" w:eastAsia="SimSun" w:hAnsi="Arial" w:cs="Arial"/>
                <w:sz w:val="22"/>
                <w:szCs w:val="22"/>
              </w:rPr>
            </w:pPr>
            <w:r w:rsidRPr="00706227">
              <w:rPr>
                <w:rFonts w:ascii="Arial" w:eastAsia="SimSun" w:hAnsi="Arial" w:cs="Arial"/>
                <w:sz w:val="22"/>
                <w:szCs w:val="22"/>
              </w:rPr>
              <w:t>METAS</w:t>
            </w:r>
          </w:p>
          <w:p w:rsidR="001F1F09" w:rsidRPr="00706227" w:rsidRDefault="001F1F09" w:rsidP="001F1F09">
            <w:pPr>
              <w:rPr>
                <w:rFonts w:ascii="Arial" w:eastAsia="SimSun" w:hAnsi="Arial" w:cs="Arial"/>
                <w:sz w:val="22"/>
                <w:szCs w:val="22"/>
              </w:rPr>
            </w:pPr>
            <w:r w:rsidRPr="00706227">
              <w:rPr>
                <w:rFonts w:ascii="Arial" w:eastAsia="SimSun" w:hAnsi="Arial" w:cs="Arial"/>
                <w:sz w:val="22"/>
                <w:szCs w:val="22"/>
              </w:rPr>
              <w:t>1. Establecer diagnóstico clínico de los padecimientos infecciosos del aparato genitourinario</w:t>
            </w:r>
          </w:p>
          <w:p w:rsidR="001F1F09" w:rsidRPr="00706227" w:rsidRDefault="001F1F09" w:rsidP="001F1F09">
            <w:pPr>
              <w:rPr>
                <w:rFonts w:ascii="Arial" w:eastAsia="SimSun" w:hAnsi="Arial" w:cs="Arial"/>
                <w:sz w:val="22"/>
                <w:szCs w:val="22"/>
              </w:rPr>
            </w:pPr>
            <w:r w:rsidRPr="00706227">
              <w:rPr>
                <w:rFonts w:ascii="Arial" w:eastAsia="SimSun" w:hAnsi="Arial" w:cs="Arial"/>
                <w:sz w:val="22"/>
                <w:szCs w:val="22"/>
              </w:rPr>
              <w:t>2. Interpretar resultados de exámenes de laboratorio de los pacientes infectados  del tracto urinario</w:t>
            </w:r>
          </w:p>
          <w:p w:rsidR="001F1F09" w:rsidRPr="00706227" w:rsidRDefault="001F1F09" w:rsidP="001F1F09">
            <w:pPr>
              <w:rPr>
                <w:rFonts w:ascii="Arial" w:eastAsia="SimSun" w:hAnsi="Arial" w:cs="Arial"/>
                <w:sz w:val="22"/>
                <w:szCs w:val="22"/>
              </w:rPr>
            </w:pPr>
            <w:r w:rsidRPr="00706227">
              <w:rPr>
                <w:rFonts w:ascii="Arial" w:eastAsia="SimSun" w:hAnsi="Arial" w:cs="Arial"/>
                <w:sz w:val="22"/>
                <w:szCs w:val="22"/>
              </w:rPr>
              <w:lastRenderedPageBreak/>
              <w:t>3. Indicar tratamiento y medidas de prevención y rehabilitación</w:t>
            </w:r>
          </w:p>
          <w:p w:rsidR="00D4289C" w:rsidRPr="00706227" w:rsidRDefault="00D4289C" w:rsidP="001F1F09">
            <w:pPr>
              <w:rPr>
                <w:rFonts w:ascii="Arial" w:eastAsia="SimSun" w:hAnsi="Arial" w:cs="Arial"/>
                <w:sz w:val="22"/>
                <w:szCs w:val="22"/>
              </w:rPr>
            </w:pPr>
          </w:p>
        </w:tc>
        <w:tc>
          <w:tcPr>
            <w:tcW w:w="1618" w:type="pct"/>
          </w:tcPr>
          <w:p w:rsidR="004A4E4D" w:rsidRPr="00706227" w:rsidRDefault="004A4E4D" w:rsidP="00E3133A">
            <w:pPr>
              <w:rPr>
                <w:rFonts w:ascii="Arial" w:eastAsia="SimSun" w:hAnsi="Arial" w:cs="Arial"/>
                <w:sz w:val="22"/>
                <w:szCs w:val="22"/>
              </w:rPr>
            </w:pPr>
          </w:p>
          <w:p w:rsidR="004A4E4D" w:rsidRPr="00706227" w:rsidRDefault="004A4E4D" w:rsidP="004A4E4D">
            <w:pPr>
              <w:pStyle w:val="Default"/>
              <w:rPr>
                <w:rFonts w:ascii="Arial" w:hAnsi="Arial" w:cs="Arial"/>
                <w:b/>
                <w:color w:val="auto"/>
                <w:sz w:val="22"/>
                <w:szCs w:val="22"/>
              </w:rPr>
            </w:pPr>
            <w:r w:rsidRPr="00706227">
              <w:rPr>
                <w:rFonts w:ascii="Arial" w:hAnsi="Arial" w:cs="Arial"/>
                <w:b/>
                <w:color w:val="auto"/>
                <w:sz w:val="22"/>
                <w:szCs w:val="22"/>
              </w:rPr>
              <w:t>LIBROS:</w:t>
            </w:r>
          </w:p>
          <w:p w:rsidR="004A4E4D" w:rsidRPr="00706227" w:rsidRDefault="004A4E4D" w:rsidP="004A4E4D">
            <w:pPr>
              <w:pStyle w:val="Default"/>
              <w:rPr>
                <w:rFonts w:ascii="Arial" w:hAnsi="Arial" w:cs="Arial"/>
                <w:color w:val="auto"/>
                <w:sz w:val="22"/>
                <w:szCs w:val="22"/>
              </w:rPr>
            </w:pPr>
            <w:r w:rsidRPr="00706227">
              <w:rPr>
                <w:rFonts w:ascii="Arial" w:hAnsi="Arial" w:cs="Arial"/>
                <w:color w:val="auto"/>
                <w:sz w:val="22"/>
                <w:szCs w:val="22"/>
                <w:lang w:val="en-US"/>
              </w:rPr>
              <w:t xml:space="preserve">1. </w:t>
            </w:r>
            <w:proofErr w:type="spellStart"/>
            <w:r w:rsidRPr="00706227">
              <w:rPr>
                <w:rFonts w:ascii="Arial" w:hAnsi="Arial" w:cs="Arial"/>
                <w:color w:val="auto"/>
                <w:sz w:val="22"/>
                <w:szCs w:val="22"/>
                <w:lang w:val="en-US"/>
              </w:rPr>
              <w:t>Tanago</w:t>
            </w:r>
            <w:proofErr w:type="spellEnd"/>
            <w:r w:rsidRPr="00706227">
              <w:rPr>
                <w:rFonts w:ascii="Arial" w:hAnsi="Arial" w:cs="Arial"/>
                <w:color w:val="auto"/>
                <w:sz w:val="22"/>
                <w:szCs w:val="22"/>
                <w:lang w:val="en-US"/>
              </w:rPr>
              <w:t xml:space="preserve">, Emil. A. MC. </w:t>
            </w:r>
            <w:proofErr w:type="spellStart"/>
            <w:r w:rsidRPr="00706227">
              <w:rPr>
                <w:rFonts w:ascii="Arial" w:hAnsi="Arial" w:cs="Arial"/>
                <w:color w:val="auto"/>
                <w:sz w:val="22"/>
                <w:szCs w:val="22"/>
                <w:lang w:val="en-US"/>
              </w:rPr>
              <w:t>Aninch</w:t>
            </w:r>
            <w:proofErr w:type="spellEnd"/>
            <w:r w:rsidRPr="00706227">
              <w:rPr>
                <w:rFonts w:ascii="Arial" w:hAnsi="Arial" w:cs="Arial"/>
                <w:color w:val="auto"/>
                <w:sz w:val="22"/>
                <w:szCs w:val="22"/>
                <w:lang w:val="en-US"/>
              </w:rPr>
              <w:t xml:space="preserve">. </w:t>
            </w:r>
            <w:proofErr w:type="spellStart"/>
            <w:r w:rsidRPr="00706227">
              <w:rPr>
                <w:rFonts w:ascii="Arial" w:hAnsi="Arial" w:cs="Arial"/>
                <w:color w:val="auto"/>
                <w:sz w:val="22"/>
                <w:szCs w:val="22"/>
                <w:lang w:val="en-US"/>
              </w:rPr>
              <w:t>Jackw</w:t>
            </w:r>
            <w:proofErr w:type="spellEnd"/>
            <w:r w:rsidRPr="00706227">
              <w:rPr>
                <w:rFonts w:ascii="Arial" w:hAnsi="Arial" w:cs="Arial"/>
                <w:color w:val="auto"/>
                <w:sz w:val="22"/>
                <w:szCs w:val="22"/>
                <w:lang w:val="en-US"/>
              </w:rPr>
              <w:t xml:space="preserve">. </w:t>
            </w:r>
            <w:r w:rsidRPr="00706227">
              <w:rPr>
                <w:rFonts w:ascii="Arial" w:hAnsi="Arial" w:cs="Arial"/>
                <w:color w:val="auto"/>
                <w:sz w:val="22"/>
                <w:szCs w:val="22"/>
              </w:rPr>
              <w:t xml:space="preserve">Urología General de  Smith. Editorial Manual Moderno México. 1993 </w:t>
            </w:r>
          </w:p>
          <w:p w:rsidR="004A4E4D" w:rsidRPr="00706227" w:rsidRDefault="004A4E4D" w:rsidP="004A4E4D">
            <w:pPr>
              <w:pStyle w:val="Default"/>
              <w:rPr>
                <w:rFonts w:ascii="Arial" w:hAnsi="Arial" w:cs="Arial"/>
                <w:color w:val="auto"/>
                <w:sz w:val="22"/>
                <w:szCs w:val="22"/>
              </w:rPr>
            </w:pPr>
          </w:p>
          <w:p w:rsidR="004A4E4D" w:rsidRDefault="004A4E4D" w:rsidP="004A4E4D">
            <w:pPr>
              <w:pStyle w:val="Default"/>
              <w:rPr>
                <w:rFonts w:ascii="Arial" w:hAnsi="Arial" w:cs="Arial"/>
                <w:color w:val="auto"/>
                <w:sz w:val="22"/>
                <w:szCs w:val="22"/>
              </w:rPr>
            </w:pPr>
            <w:r w:rsidRPr="00706227">
              <w:rPr>
                <w:rFonts w:ascii="Arial" w:hAnsi="Arial" w:cs="Arial"/>
                <w:color w:val="auto"/>
                <w:sz w:val="22"/>
                <w:szCs w:val="22"/>
              </w:rPr>
              <w:t xml:space="preserve">2. Walsh et, al. </w:t>
            </w:r>
            <w:proofErr w:type="spellStart"/>
            <w:r w:rsidRPr="00706227">
              <w:rPr>
                <w:rFonts w:ascii="Arial" w:hAnsi="Arial" w:cs="Arial"/>
                <w:color w:val="auto"/>
                <w:sz w:val="22"/>
                <w:szCs w:val="22"/>
              </w:rPr>
              <w:t>Cambell</w:t>
            </w:r>
            <w:proofErr w:type="spellEnd"/>
            <w:r w:rsidRPr="00706227">
              <w:rPr>
                <w:rFonts w:ascii="Arial" w:hAnsi="Arial" w:cs="Arial"/>
                <w:color w:val="auto"/>
                <w:sz w:val="22"/>
                <w:szCs w:val="22"/>
              </w:rPr>
              <w:t xml:space="preserve"> Urología. Editorial Panamericana. Buenos Aires</w:t>
            </w:r>
            <w:r w:rsidR="00706227">
              <w:rPr>
                <w:rFonts w:ascii="Arial" w:hAnsi="Arial" w:cs="Arial"/>
                <w:color w:val="auto"/>
                <w:sz w:val="22"/>
                <w:szCs w:val="22"/>
              </w:rPr>
              <w:t>. 1991.</w:t>
            </w:r>
          </w:p>
          <w:p w:rsidR="00706227" w:rsidRPr="00706227" w:rsidRDefault="00706227" w:rsidP="004A4E4D">
            <w:pPr>
              <w:pStyle w:val="Default"/>
              <w:rPr>
                <w:rFonts w:ascii="Arial" w:hAnsi="Arial" w:cs="Arial"/>
                <w:color w:val="auto"/>
                <w:sz w:val="22"/>
                <w:szCs w:val="22"/>
              </w:rPr>
            </w:pPr>
          </w:p>
          <w:p w:rsidR="004A4E4D" w:rsidRPr="00706227" w:rsidRDefault="004A4E4D" w:rsidP="004A4E4D">
            <w:pPr>
              <w:pStyle w:val="Default"/>
              <w:rPr>
                <w:rFonts w:ascii="Arial" w:hAnsi="Arial" w:cs="Arial"/>
                <w:color w:val="auto"/>
                <w:sz w:val="22"/>
                <w:szCs w:val="22"/>
              </w:rPr>
            </w:pPr>
            <w:r w:rsidRPr="00706227">
              <w:rPr>
                <w:rFonts w:ascii="Arial" w:hAnsi="Arial" w:cs="Arial"/>
                <w:color w:val="auto"/>
                <w:sz w:val="22"/>
                <w:szCs w:val="22"/>
              </w:rPr>
              <w:t xml:space="preserve">3. </w:t>
            </w:r>
            <w:proofErr w:type="spellStart"/>
            <w:r w:rsidRPr="00706227">
              <w:rPr>
                <w:rFonts w:ascii="Arial" w:hAnsi="Arial" w:cs="Arial"/>
                <w:color w:val="auto"/>
                <w:sz w:val="22"/>
                <w:szCs w:val="22"/>
              </w:rPr>
              <w:t>Netter</w:t>
            </w:r>
            <w:proofErr w:type="spellEnd"/>
            <w:r w:rsidRPr="00706227">
              <w:rPr>
                <w:rFonts w:ascii="Arial" w:hAnsi="Arial" w:cs="Arial"/>
                <w:color w:val="auto"/>
                <w:sz w:val="22"/>
                <w:szCs w:val="22"/>
              </w:rPr>
              <w:t xml:space="preserve">. H. Frank. </w:t>
            </w:r>
            <w:proofErr w:type="spellStart"/>
            <w:r w:rsidRPr="00706227">
              <w:rPr>
                <w:rFonts w:ascii="Arial" w:hAnsi="Arial" w:cs="Arial"/>
                <w:color w:val="auto"/>
                <w:sz w:val="22"/>
                <w:szCs w:val="22"/>
              </w:rPr>
              <w:t>iñones</w:t>
            </w:r>
            <w:proofErr w:type="spellEnd"/>
            <w:r w:rsidRPr="00706227">
              <w:rPr>
                <w:rFonts w:ascii="Arial" w:hAnsi="Arial" w:cs="Arial"/>
                <w:color w:val="auto"/>
                <w:sz w:val="22"/>
                <w:szCs w:val="22"/>
              </w:rPr>
              <w:t xml:space="preserve">. </w:t>
            </w:r>
            <w:proofErr w:type="spellStart"/>
            <w:r w:rsidRPr="00706227">
              <w:rPr>
                <w:rFonts w:ascii="Arial" w:hAnsi="Arial" w:cs="Arial"/>
                <w:color w:val="auto"/>
                <w:sz w:val="22"/>
                <w:szCs w:val="22"/>
              </w:rPr>
              <w:t>Ureteros</w:t>
            </w:r>
            <w:proofErr w:type="spellEnd"/>
            <w:r w:rsidRPr="00706227">
              <w:rPr>
                <w:rFonts w:ascii="Arial" w:hAnsi="Arial" w:cs="Arial"/>
                <w:color w:val="auto"/>
                <w:sz w:val="22"/>
                <w:szCs w:val="22"/>
              </w:rPr>
              <w:t>, Vejiga Urinaria. Editorial SALVAT. Barcelona</w:t>
            </w:r>
            <w:r w:rsidR="00706227">
              <w:rPr>
                <w:rFonts w:ascii="Arial" w:hAnsi="Arial" w:cs="Arial"/>
                <w:color w:val="auto"/>
                <w:sz w:val="22"/>
                <w:szCs w:val="22"/>
              </w:rPr>
              <w:t xml:space="preserve"> 1985.</w:t>
            </w:r>
          </w:p>
          <w:p w:rsidR="004A4E4D" w:rsidRPr="00706227" w:rsidRDefault="004A4E4D" w:rsidP="00E3133A">
            <w:pPr>
              <w:rPr>
                <w:rFonts w:ascii="Arial" w:eastAsia="SimSun" w:hAnsi="Arial" w:cs="Arial"/>
                <w:sz w:val="22"/>
                <w:szCs w:val="22"/>
              </w:rPr>
            </w:pPr>
          </w:p>
          <w:p w:rsidR="001F1F09" w:rsidRPr="00706227" w:rsidRDefault="00706227" w:rsidP="00E3133A">
            <w:pPr>
              <w:rPr>
                <w:rFonts w:ascii="Arial" w:eastAsia="SimSun" w:hAnsi="Arial" w:cs="Arial"/>
                <w:sz w:val="22"/>
                <w:szCs w:val="22"/>
              </w:rPr>
            </w:pPr>
            <w:r>
              <w:rPr>
                <w:rFonts w:ascii="Arial" w:eastAsia="SimSun" w:hAnsi="Arial" w:cs="Arial"/>
                <w:sz w:val="22"/>
                <w:szCs w:val="22"/>
              </w:rPr>
              <w:t>4</w:t>
            </w:r>
            <w:r w:rsidR="004A4E4D" w:rsidRPr="00706227">
              <w:rPr>
                <w:rFonts w:ascii="Arial" w:eastAsia="SimSun" w:hAnsi="Arial" w:cs="Arial"/>
                <w:sz w:val="22"/>
                <w:szCs w:val="22"/>
              </w:rPr>
              <w:t xml:space="preserve">. </w:t>
            </w:r>
            <w:proofErr w:type="spellStart"/>
            <w:r w:rsidR="00CA216F" w:rsidRPr="00706227">
              <w:rPr>
                <w:rFonts w:ascii="Arial" w:eastAsia="SimSun" w:hAnsi="Arial" w:cs="Arial"/>
                <w:sz w:val="22"/>
                <w:szCs w:val="22"/>
              </w:rPr>
              <w:t>Surós</w:t>
            </w:r>
            <w:proofErr w:type="spellEnd"/>
            <w:r w:rsidR="00CA216F" w:rsidRPr="00706227">
              <w:rPr>
                <w:rFonts w:ascii="Arial" w:eastAsia="SimSun" w:hAnsi="Arial" w:cs="Arial"/>
                <w:sz w:val="22"/>
                <w:szCs w:val="22"/>
              </w:rPr>
              <w:t xml:space="preserve">, AB. (2001) </w:t>
            </w:r>
            <w:proofErr w:type="spellStart"/>
            <w:r w:rsidR="00CA216F" w:rsidRPr="00706227">
              <w:rPr>
                <w:rFonts w:ascii="Arial" w:eastAsia="SimSun" w:hAnsi="Arial" w:cs="Arial"/>
                <w:sz w:val="22"/>
                <w:szCs w:val="22"/>
              </w:rPr>
              <w:t>Semilogía</w:t>
            </w:r>
            <w:proofErr w:type="spellEnd"/>
            <w:r w:rsidR="00CA216F" w:rsidRPr="00706227">
              <w:rPr>
                <w:rFonts w:ascii="Arial" w:eastAsia="SimSun" w:hAnsi="Arial" w:cs="Arial"/>
                <w:sz w:val="22"/>
                <w:szCs w:val="22"/>
              </w:rPr>
              <w:t xml:space="preserve"> Médica y Técnica exploratoria. </w:t>
            </w:r>
            <w:proofErr w:type="spellStart"/>
            <w:r w:rsidR="00CA216F" w:rsidRPr="00706227">
              <w:rPr>
                <w:rFonts w:ascii="Arial" w:eastAsia="SimSun" w:hAnsi="Arial" w:cs="Arial"/>
                <w:sz w:val="22"/>
                <w:szCs w:val="22"/>
              </w:rPr>
              <w:t>Masson</w:t>
            </w:r>
            <w:proofErr w:type="spellEnd"/>
            <w:r w:rsidR="00CA216F" w:rsidRPr="00706227">
              <w:rPr>
                <w:rFonts w:ascii="Arial" w:eastAsia="SimSun" w:hAnsi="Arial" w:cs="Arial"/>
                <w:sz w:val="22"/>
                <w:szCs w:val="22"/>
              </w:rPr>
              <w:t>, 8va, España.</w:t>
            </w:r>
          </w:p>
          <w:p w:rsidR="001F1F09" w:rsidRPr="00706227" w:rsidRDefault="001F1F09" w:rsidP="00E3133A">
            <w:pPr>
              <w:rPr>
                <w:rFonts w:ascii="Arial" w:eastAsia="SimSun" w:hAnsi="Arial" w:cs="Arial"/>
                <w:sz w:val="22"/>
                <w:szCs w:val="22"/>
              </w:rPr>
            </w:pPr>
          </w:p>
          <w:p w:rsidR="004A4E4D" w:rsidRPr="00706227" w:rsidRDefault="004A4E4D" w:rsidP="004A4E4D">
            <w:pPr>
              <w:pStyle w:val="Default"/>
              <w:rPr>
                <w:rFonts w:ascii="Arial" w:hAnsi="Arial" w:cs="Arial"/>
                <w:b/>
                <w:color w:val="auto"/>
                <w:sz w:val="22"/>
                <w:szCs w:val="22"/>
              </w:rPr>
            </w:pPr>
            <w:r w:rsidRPr="00706227">
              <w:rPr>
                <w:rFonts w:ascii="Arial" w:hAnsi="Arial" w:cs="Arial"/>
                <w:b/>
                <w:color w:val="auto"/>
                <w:sz w:val="22"/>
                <w:szCs w:val="22"/>
              </w:rPr>
              <w:t>REVISTAS:</w:t>
            </w:r>
          </w:p>
          <w:p w:rsidR="004A4E4D" w:rsidRPr="00706227" w:rsidRDefault="004A4E4D" w:rsidP="004A4E4D">
            <w:pPr>
              <w:pStyle w:val="Default"/>
              <w:rPr>
                <w:rFonts w:ascii="Arial" w:hAnsi="Arial" w:cs="Arial"/>
                <w:color w:val="auto"/>
                <w:sz w:val="22"/>
                <w:szCs w:val="22"/>
              </w:rPr>
            </w:pPr>
          </w:p>
          <w:p w:rsidR="004A4E4D" w:rsidRPr="00706227" w:rsidRDefault="004A4E4D" w:rsidP="00706227">
            <w:pPr>
              <w:pStyle w:val="Default"/>
              <w:numPr>
                <w:ilvl w:val="0"/>
                <w:numId w:val="10"/>
              </w:numPr>
              <w:rPr>
                <w:rFonts w:ascii="Arial" w:hAnsi="Arial" w:cs="Arial"/>
                <w:color w:val="auto"/>
                <w:sz w:val="22"/>
                <w:szCs w:val="22"/>
              </w:rPr>
            </w:pPr>
            <w:r w:rsidRPr="00706227">
              <w:rPr>
                <w:rFonts w:ascii="Arial" w:hAnsi="Arial" w:cs="Arial"/>
                <w:color w:val="auto"/>
                <w:sz w:val="22"/>
                <w:szCs w:val="22"/>
              </w:rPr>
              <w:t xml:space="preserve">JOURNAL OF UROLOGY </w:t>
            </w:r>
          </w:p>
          <w:p w:rsidR="004A4E4D" w:rsidRPr="00706227" w:rsidRDefault="004A4E4D" w:rsidP="00706227">
            <w:pPr>
              <w:pStyle w:val="Default"/>
              <w:numPr>
                <w:ilvl w:val="0"/>
                <w:numId w:val="10"/>
              </w:numPr>
              <w:rPr>
                <w:rFonts w:ascii="Arial" w:hAnsi="Arial" w:cs="Arial"/>
                <w:color w:val="auto"/>
                <w:sz w:val="22"/>
                <w:szCs w:val="22"/>
              </w:rPr>
            </w:pPr>
            <w:r w:rsidRPr="00706227">
              <w:rPr>
                <w:rFonts w:ascii="Arial" w:hAnsi="Arial" w:cs="Arial"/>
                <w:color w:val="auto"/>
                <w:sz w:val="22"/>
                <w:szCs w:val="22"/>
              </w:rPr>
              <w:t xml:space="preserve">REVISTA ESPAÑOLA DE UROLOGIA </w:t>
            </w:r>
          </w:p>
          <w:p w:rsidR="004A4E4D" w:rsidRPr="00706227" w:rsidRDefault="004A4E4D" w:rsidP="00706227">
            <w:pPr>
              <w:pStyle w:val="Default"/>
              <w:numPr>
                <w:ilvl w:val="0"/>
                <w:numId w:val="10"/>
              </w:numPr>
              <w:rPr>
                <w:rFonts w:ascii="Arial" w:hAnsi="Arial" w:cs="Arial"/>
                <w:color w:val="auto"/>
                <w:sz w:val="22"/>
                <w:szCs w:val="22"/>
              </w:rPr>
            </w:pPr>
            <w:r w:rsidRPr="00706227">
              <w:rPr>
                <w:rFonts w:ascii="Arial" w:hAnsi="Arial" w:cs="Arial"/>
                <w:color w:val="auto"/>
                <w:sz w:val="22"/>
                <w:szCs w:val="22"/>
              </w:rPr>
              <w:t xml:space="preserve">REVISTA MEXICANA DE UROLOGIA </w:t>
            </w:r>
          </w:p>
          <w:p w:rsidR="00C45145" w:rsidRPr="00706227" w:rsidRDefault="004A4E4D" w:rsidP="00706227">
            <w:pPr>
              <w:pStyle w:val="Prrafodelista"/>
              <w:numPr>
                <w:ilvl w:val="0"/>
                <w:numId w:val="10"/>
              </w:numPr>
              <w:rPr>
                <w:rFonts w:ascii="Arial" w:hAnsi="Arial" w:cs="Arial"/>
                <w:sz w:val="22"/>
                <w:szCs w:val="22"/>
              </w:rPr>
            </w:pPr>
            <w:r w:rsidRPr="00706227">
              <w:rPr>
                <w:rFonts w:ascii="Arial" w:hAnsi="Arial" w:cs="Arial"/>
                <w:sz w:val="22"/>
                <w:szCs w:val="22"/>
              </w:rPr>
              <w:t xml:space="preserve">BOLETIN DEL COLEGIO MEXICANO DE UROLOGIA </w:t>
            </w:r>
          </w:p>
          <w:p w:rsidR="00706227" w:rsidRPr="00706227" w:rsidRDefault="004A4E4D" w:rsidP="00706227">
            <w:pPr>
              <w:pStyle w:val="Prrafodelista"/>
              <w:numPr>
                <w:ilvl w:val="0"/>
                <w:numId w:val="10"/>
              </w:numPr>
              <w:rPr>
                <w:rFonts w:ascii="Arial" w:eastAsia="SimSun" w:hAnsi="Arial" w:cs="Arial"/>
                <w:sz w:val="22"/>
                <w:szCs w:val="22"/>
              </w:rPr>
            </w:pPr>
            <w:r w:rsidRPr="00706227">
              <w:rPr>
                <w:rFonts w:ascii="Arial" w:hAnsi="Arial" w:cs="Arial"/>
                <w:i/>
                <w:sz w:val="22"/>
                <w:szCs w:val="22"/>
                <w:u w:val="dotted"/>
              </w:rPr>
              <w:t>ACTAS UROLÓGICAS ESPAÑOLAS</w:t>
            </w:r>
          </w:p>
          <w:p w:rsidR="004A4E4D" w:rsidRPr="00706227" w:rsidRDefault="004A4E4D" w:rsidP="00706227">
            <w:pPr>
              <w:pStyle w:val="Prrafodelista"/>
              <w:numPr>
                <w:ilvl w:val="0"/>
                <w:numId w:val="10"/>
              </w:numPr>
              <w:rPr>
                <w:rFonts w:ascii="Arial" w:eastAsia="SimSun" w:hAnsi="Arial" w:cs="Arial"/>
                <w:sz w:val="22"/>
                <w:szCs w:val="22"/>
              </w:rPr>
            </w:pPr>
            <w:r w:rsidRPr="00706227">
              <w:rPr>
                <w:rFonts w:ascii="Arial" w:hAnsi="Arial" w:cs="Arial"/>
                <w:i/>
                <w:sz w:val="22"/>
                <w:szCs w:val="22"/>
                <w:u w:val="dotted"/>
              </w:rPr>
              <w:lastRenderedPageBreak/>
              <w:t xml:space="preserve"> EMC UROLOGÍA</w:t>
            </w:r>
          </w:p>
        </w:tc>
      </w:tr>
      <w:tr w:rsidR="00706227" w:rsidRPr="00706227" w:rsidTr="0041371D">
        <w:trPr>
          <w:trHeight w:val="79"/>
        </w:trPr>
        <w:tc>
          <w:tcPr>
            <w:tcW w:w="1018" w:type="pct"/>
          </w:tcPr>
          <w:p w:rsidR="0041371D" w:rsidRDefault="00634AA8" w:rsidP="0041371D">
            <w:pPr>
              <w:rPr>
                <w:rFonts w:ascii="Arial" w:eastAsia="SimSun" w:hAnsi="Arial" w:cs="Arial"/>
                <w:sz w:val="22"/>
                <w:szCs w:val="22"/>
              </w:rPr>
            </w:pPr>
            <w:r w:rsidRPr="00706227">
              <w:rPr>
                <w:rFonts w:ascii="Arial" w:eastAsia="SimSun" w:hAnsi="Arial" w:cs="Arial"/>
                <w:sz w:val="22"/>
                <w:szCs w:val="22"/>
              </w:rPr>
              <w:lastRenderedPageBreak/>
              <w:t xml:space="preserve">UNIDAD  II: </w:t>
            </w:r>
          </w:p>
          <w:p w:rsidR="0041371D" w:rsidRDefault="0041371D" w:rsidP="0041371D">
            <w:pPr>
              <w:rPr>
                <w:rFonts w:ascii="Arial" w:eastAsia="SimSun" w:hAnsi="Arial" w:cs="Arial"/>
                <w:sz w:val="22"/>
                <w:szCs w:val="22"/>
              </w:rPr>
            </w:pPr>
          </w:p>
          <w:p w:rsidR="00D4289C" w:rsidRPr="00706227" w:rsidRDefault="00634AA8" w:rsidP="0041371D">
            <w:pPr>
              <w:rPr>
                <w:rFonts w:ascii="Arial" w:eastAsia="SimSun" w:hAnsi="Arial" w:cs="Arial"/>
                <w:sz w:val="22"/>
                <w:szCs w:val="22"/>
              </w:rPr>
            </w:pPr>
            <w:r w:rsidRPr="00706227">
              <w:rPr>
                <w:rFonts w:ascii="Arial" w:eastAsia="SimSun" w:hAnsi="Arial" w:cs="Arial"/>
                <w:sz w:val="22"/>
                <w:szCs w:val="22"/>
              </w:rPr>
              <w:t>LITIASIS URINARIA</w:t>
            </w:r>
          </w:p>
          <w:p w:rsidR="00634AA8" w:rsidRPr="00706227" w:rsidRDefault="00634AA8" w:rsidP="003567A6">
            <w:pPr>
              <w:jc w:val="center"/>
              <w:rPr>
                <w:rFonts w:ascii="Arial" w:eastAsia="SimSun" w:hAnsi="Arial" w:cs="Arial"/>
                <w:sz w:val="22"/>
                <w:szCs w:val="22"/>
              </w:rPr>
            </w:pPr>
          </w:p>
          <w:p w:rsidR="00634AA8" w:rsidRPr="00706227" w:rsidRDefault="00634AA8" w:rsidP="003567A6">
            <w:pPr>
              <w:jc w:val="center"/>
              <w:rPr>
                <w:rFonts w:ascii="Arial" w:eastAsia="SimSun" w:hAnsi="Arial" w:cs="Arial"/>
                <w:sz w:val="22"/>
                <w:szCs w:val="22"/>
              </w:rPr>
            </w:pPr>
          </w:p>
        </w:tc>
        <w:tc>
          <w:tcPr>
            <w:tcW w:w="2364" w:type="pct"/>
          </w:tcPr>
          <w:p w:rsidR="00D4289C" w:rsidRPr="00706227" w:rsidRDefault="00634AA8" w:rsidP="00634AA8">
            <w:pPr>
              <w:jc w:val="both"/>
              <w:rPr>
                <w:rFonts w:ascii="Arial" w:eastAsia="SimSun" w:hAnsi="Arial" w:cs="Arial"/>
                <w:sz w:val="22"/>
                <w:szCs w:val="22"/>
              </w:rPr>
            </w:pPr>
            <w:r w:rsidRPr="00706227">
              <w:rPr>
                <w:rFonts w:ascii="Arial" w:eastAsia="SimSun" w:hAnsi="Arial" w:cs="Arial"/>
                <w:sz w:val="22"/>
                <w:szCs w:val="22"/>
              </w:rPr>
              <w:t>1. Factores que favorecen la  litogénesis</w:t>
            </w:r>
          </w:p>
          <w:p w:rsidR="00634AA8" w:rsidRPr="00706227" w:rsidRDefault="00634AA8" w:rsidP="00634AA8">
            <w:pPr>
              <w:jc w:val="both"/>
              <w:rPr>
                <w:rFonts w:ascii="Arial" w:eastAsia="SimSun" w:hAnsi="Arial" w:cs="Arial"/>
                <w:sz w:val="22"/>
                <w:szCs w:val="22"/>
              </w:rPr>
            </w:pPr>
            <w:r w:rsidRPr="00706227">
              <w:rPr>
                <w:rFonts w:ascii="Arial" w:eastAsia="SimSun" w:hAnsi="Arial" w:cs="Arial"/>
                <w:sz w:val="22"/>
                <w:szCs w:val="22"/>
              </w:rPr>
              <w:t>2. Signos  y  síntomas en la presentación clínica  de litiasis</w:t>
            </w:r>
          </w:p>
          <w:p w:rsidR="00634AA8" w:rsidRPr="00706227" w:rsidRDefault="00634AA8" w:rsidP="00634AA8">
            <w:pPr>
              <w:jc w:val="both"/>
              <w:rPr>
                <w:rFonts w:ascii="Arial" w:eastAsia="SimSun" w:hAnsi="Arial" w:cs="Arial"/>
                <w:sz w:val="22"/>
                <w:szCs w:val="22"/>
              </w:rPr>
            </w:pPr>
            <w:r w:rsidRPr="00706227">
              <w:rPr>
                <w:rFonts w:ascii="Arial" w:eastAsia="SimSun" w:hAnsi="Arial" w:cs="Arial"/>
                <w:sz w:val="22"/>
                <w:szCs w:val="22"/>
              </w:rPr>
              <w:t xml:space="preserve">3. Especificaciones diagnósticas y terapéuticas en litiasis por sales  de calcio, ácido úrico, cistina y </w:t>
            </w:r>
            <w:proofErr w:type="spellStart"/>
            <w:r w:rsidRPr="00706227">
              <w:rPr>
                <w:rFonts w:ascii="Arial" w:eastAsia="SimSun" w:hAnsi="Arial" w:cs="Arial"/>
                <w:sz w:val="22"/>
                <w:szCs w:val="22"/>
              </w:rPr>
              <w:t>xántina</w:t>
            </w:r>
            <w:proofErr w:type="spellEnd"/>
            <w:r w:rsidRPr="00706227">
              <w:rPr>
                <w:rFonts w:ascii="Arial" w:eastAsia="SimSun" w:hAnsi="Arial" w:cs="Arial"/>
                <w:sz w:val="22"/>
                <w:szCs w:val="22"/>
              </w:rPr>
              <w:t>.</w:t>
            </w:r>
          </w:p>
          <w:p w:rsidR="00634AA8" w:rsidRPr="00706227" w:rsidRDefault="00634AA8" w:rsidP="00634AA8">
            <w:pPr>
              <w:jc w:val="both"/>
              <w:rPr>
                <w:rFonts w:ascii="Arial" w:eastAsia="SimSun" w:hAnsi="Arial" w:cs="Arial"/>
                <w:sz w:val="22"/>
                <w:szCs w:val="22"/>
              </w:rPr>
            </w:pPr>
            <w:r w:rsidRPr="00706227">
              <w:rPr>
                <w:rFonts w:ascii="Arial" w:eastAsia="SimSun" w:hAnsi="Arial" w:cs="Arial"/>
                <w:sz w:val="22"/>
                <w:szCs w:val="22"/>
              </w:rPr>
              <w:t>4. Valoración de casos clínicos de pacientes portares de litiasis  urinaria</w:t>
            </w:r>
          </w:p>
          <w:p w:rsidR="00634AA8" w:rsidRPr="00706227" w:rsidRDefault="00634AA8" w:rsidP="00634AA8">
            <w:pPr>
              <w:jc w:val="both"/>
              <w:rPr>
                <w:rFonts w:ascii="Arial" w:eastAsia="SimSun" w:hAnsi="Arial" w:cs="Arial"/>
                <w:sz w:val="22"/>
                <w:szCs w:val="22"/>
              </w:rPr>
            </w:pPr>
          </w:p>
          <w:p w:rsidR="00634AA8" w:rsidRPr="00706227" w:rsidRDefault="00634AA8" w:rsidP="00634AA8">
            <w:pPr>
              <w:jc w:val="both"/>
              <w:rPr>
                <w:rFonts w:ascii="Arial" w:eastAsia="SimSun" w:hAnsi="Arial" w:cs="Arial"/>
                <w:sz w:val="22"/>
                <w:szCs w:val="22"/>
              </w:rPr>
            </w:pPr>
            <w:r w:rsidRPr="00706227">
              <w:rPr>
                <w:rFonts w:ascii="Arial" w:eastAsia="SimSun" w:hAnsi="Arial" w:cs="Arial"/>
                <w:sz w:val="22"/>
                <w:szCs w:val="22"/>
              </w:rPr>
              <w:t>METAS</w:t>
            </w:r>
          </w:p>
          <w:p w:rsidR="009D5CDB" w:rsidRPr="00706227" w:rsidRDefault="009D5CDB" w:rsidP="00634AA8">
            <w:pPr>
              <w:jc w:val="both"/>
              <w:rPr>
                <w:rFonts w:ascii="Arial" w:eastAsia="SimSun" w:hAnsi="Arial" w:cs="Arial"/>
                <w:sz w:val="22"/>
                <w:szCs w:val="22"/>
              </w:rPr>
            </w:pPr>
            <w:r w:rsidRPr="00706227">
              <w:rPr>
                <w:rFonts w:ascii="Arial" w:eastAsia="SimSun" w:hAnsi="Arial" w:cs="Arial"/>
                <w:sz w:val="22"/>
                <w:szCs w:val="22"/>
              </w:rPr>
              <w:t>1. Diagnosticar</w:t>
            </w:r>
            <w:r w:rsidR="00634AA8" w:rsidRPr="00706227">
              <w:rPr>
                <w:rFonts w:ascii="Arial" w:eastAsia="SimSun" w:hAnsi="Arial" w:cs="Arial"/>
                <w:sz w:val="22"/>
                <w:szCs w:val="22"/>
              </w:rPr>
              <w:t xml:space="preserve"> pacientes portadores</w:t>
            </w:r>
            <w:r w:rsidRPr="00706227">
              <w:rPr>
                <w:rFonts w:ascii="Arial" w:eastAsia="SimSun" w:hAnsi="Arial" w:cs="Arial"/>
                <w:sz w:val="22"/>
                <w:szCs w:val="22"/>
              </w:rPr>
              <w:t xml:space="preserve"> de litiasis  urinaria por medio de  procedimientos  clínicos, de laboratorio y gabinete.</w:t>
            </w:r>
          </w:p>
          <w:p w:rsidR="009D5CDB" w:rsidRPr="00706227" w:rsidRDefault="009D5CDB" w:rsidP="009D5CDB">
            <w:pPr>
              <w:jc w:val="both"/>
              <w:rPr>
                <w:rFonts w:ascii="Arial" w:eastAsia="SimSun" w:hAnsi="Arial" w:cs="Arial"/>
                <w:sz w:val="22"/>
                <w:szCs w:val="22"/>
              </w:rPr>
            </w:pPr>
            <w:r w:rsidRPr="00706227">
              <w:rPr>
                <w:rFonts w:ascii="Arial" w:eastAsia="SimSun" w:hAnsi="Arial" w:cs="Arial"/>
                <w:sz w:val="22"/>
                <w:szCs w:val="22"/>
              </w:rPr>
              <w:t xml:space="preserve">2. Indicar las medidas </w:t>
            </w:r>
            <w:r w:rsidR="005433FB" w:rsidRPr="00706227">
              <w:rPr>
                <w:rFonts w:ascii="Arial" w:eastAsia="SimSun" w:hAnsi="Arial" w:cs="Arial"/>
                <w:sz w:val="22"/>
                <w:szCs w:val="22"/>
              </w:rPr>
              <w:t xml:space="preserve">generales </w:t>
            </w:r>
            <w:r w:rsidRPr="00706227">
              <w:rPr>
                <w:rFonts w:ascii="Arial" w:eastAsia="SimSun" w:hAnsi="Arial" w:cs="Arial"/>
                <w:sz w:val="22"/>
                <w:szCs w:val="22"/>
              </w:rPr>
              <w:t>terapéuticas</w:t>
            </w:r>
            <w:r w:rsidR="005433FB" w:rsidRPr="00706227">
              <w:rPr>
                <w:rFonts w:ascii="Arial" w:eastAsia="SimSun" w:hAnsi="Arial" w:cs="Arial"/>
                <w:sz w:val="22"/>
                <w:szCs w:val="22"/>
              </w:rPr>
              <w:t xml:space="preserve"> y tratamiento médico no quirúrgico en  litiasis.</w:t>
            </w:r>
          </w:p>
          <w:p w:rsidR="005433FB" w:rsidRPr="00706227" w:rsidRDefault="005433FB" w:rsidP="005433FB">
            <w:pPr>
              <w:jc w:val="both"/>
              <w:rPr>
                <w:rFonts w:ascii="Arial" w:eastAsia="SimSun" w:hAnsi="Arial" w:cs="Arial"/>
                <w:sz w:val="22"/>
                <w:szCs w:val="22"/>
              </w:rPr>
            </w:pPr>
            <w:r w:rsidRPr="00706227">
              <w:rPr>
                <w:rFonts w:ascii="Arial" w:eastAsia="SimSun" w:hAnsi="Arial" w:cs="Arial"/>
                <w:sz w:val="22"/>
                <w:szCs w:val="22"/>
              </w:rPr>
              <w:t xml:space="preserve">3. Indicar medidas de  prevención y rehabilitación en litiasis </w:t>
            </w:r>
            <w:proofErr w:type="spellStart"/>
            <w:r w:rsidRPr="00706227">
              <w:rPr>
                <w:rFonts w:ascii="Arial" w:eastAsia="SimSun" w:hAnsi="Arial" w:cs="Arial"/>
                <w:sz w:val="22"/>
                <w:szCs w:val="22"/>
              </w:rPr>
              <w:t>renoureteral</w:t>
            </w:r>
            <w:proofErr w:type="spellEnd"/>
            <w:r w:rsidRPr="00706227">
              <w:rPr>
                <w:rFonts w:ascii="Arial" w:eastAsia="SimSun" w:hAnsi="Arial" w:cs="Arial"/>
                <w:sz w:val="22"/>
                <w:szCs w:val="22"/>
              </w:rPr>
              <w:t>.</w:t>
            </w:r>
          </w:p>
          <w:p w:rsidR="00634AA8" w:rsidRPr="00706227" w:rsidRDefault="005433FB" w:rsidP="005433FB">
            <w:pPr>
              <w:jc w:val="both"/>
              <w:rPr>
                <w:rFonts w:ascii="Arial" w:eastAsia="SimSun" w:hAnsi="Arial" w:cs="Arial"/>
                <w:sz w:val="22"/>
                <w:szCs w:val="22"/>
              </w:rPr>
            </w:pPr>
            <w:r w:rsidRPr="00706227">
              <w:rPr>
                <w:rFonts w:ascii="Arial" w:eastAsia="SimSun" w:hAnsi="Arial" w:cs="Arial"/>
                <w:sz w:val="22"/>
                <w:szCs w:val="22"/>
              </w:rPr>
              <w:t xml:space="preserve">4. </w:t>
            </w:r>
            <w:r w:rsidR="009D5CDB" w:rsidRPr="00706227">
              <w:rPr>
                <w:rFonts w:ascii="Arial" w:eastAsia="SimSun" w:hAnsi="Arial" w:cs="Arial"/>
                <w:sz w:val="22"/>
                <w:szCs w:val="22"/>
              </w:rPr>
              <w:t>Identificación de procedimientos</w:t>
            </w:r>
            <w:r w:rsidRPr="00706227">
              <w:rPr>
                <w:rFonts w:ascii="Arial" w:eastAsia="SimSun" w:hAnsi="Arial" w:cs="Arial"/>
                <w:sz w:val="22"/>
                <w:szCs w:val="22"/>
              </w:rPr>
              <w:t xml:space="preserve"> </w:t>
            </w:r>
            <w:r w:rsidR="009D5CDB" w:rsidRPr="00706227">
              <w:rPr>
                <w:rFonts w:ascii="Arial" w:eastAsia="SimSun" w:hAnsi="Arial" w:cs="Arial"/>
                <w:sz w:val="22"/>
                <w:szCs w:val="22"/>
              </w:rPr>
              <w:t xml:space="preserve">  más  utilizados en el  tratamiento de los  pacientes con  litiasis </w:t>
            </w:r>
            <w:proofErr w:type="spellStart"/>
            <w:r w:rsidR="009D5CDB" w:rsidRPr="00706227">
              <w:rPr>
                <w:rFonts w:ascii="Arial" w:eastAsia="SimSun" w:hAnsi="Arial" w:cs="Arial"/>
                <w:sz w:val="22"/>
                <w:szCs w:val="22"/>
              </w:rPr>
              <w:t>renoureteral</w:t>
            </w:r>
            <w:proofErr w:type="spellEnd"/>
            <w:r w:rsidR="009D5CDB" w:rsidRPr="00706227">
              <w:rPr>
                <w:rFonts w:ascii="Arial" w:eastAsia="SimSun" w:hAnsi="Arial" w:cs="Arial"/>
                <w:sz w:val="22"/>
                <w:szCs w:val="22"/>
              </w:rPr>
              <w:t xml:space="preserve"> en 2</w:t>
            </w:r>
            <w:r w:rsidR="009D5CDB" w:rsidRPr="00706227">
              <w:rPr>
                <w:rFonts w:ascii="Arial" w:eastAsia="SimSun" w:hAnsi="Arial" w:cs="Arial"/>
                <w:sz w:val="22"/>
                <w:szCs w:val="22"/>
                <w:vertAlign w:val="superscript"/>
              </w:rPr>
              <w:t>o</w:t>
            </w:r>
            <w:r w:rsidR="009D5CDB" w:rsidRPr="00706227">
              <w:rPr>
                <w:rFonts w:ascii="Arial" w:eastAsia="SimSun" w:hAnsi="Arial" w:cs="Arial"/>
                <w:sz w:val="22"/>
                <w:szCs w:val="22"/>
              </w:rPr>
              <w:t xml:space="preserve"> y 3</w:t>
            </w:r>
            <w:r w:rsidR="009D5CDB" w:rsidRPr="00706227">
              <w:rPr>
                <w:rFonts w:ascii="Arial" w:eastAsia="SimSun" w:hAnsi="Arial" w:cs="Arial"/>
                <w:sz w:val="22"/>
                <w:szCs w:val="22"/>
                <w:vertAlign w:val="superscript"/>
              </w:rPr>
              <w:t>o</w:t>
            </w:r>
            <w:r w:rsidR="009D5CDB" w:rsidRPr="00706227">
              <w:rPr>
                <w:rFonts w:ascii="Arial" w:eastAsia="SimSun" w:hAnsi="Arial" w:cs="Arial"/>
                <w:sz w:val="22"/>
                <w:szCs w:val="22"/>
              </w:rPr>
              <w:t xml:space="preserve"> nivel de atención médica </w:t>
            </w:r>
            <w:r w:rsidR="00634AA8" w:rsidRPr="00706227">
              <w:rPr>
                <w:rFonts w:ascii="Arial" w:eastAsia="SimSun" w:hAnsi="Arial" w:cs="Arial"/>
                <w:sz w:val="22"/>
                <w:szCs w:val="22"/>
              </w:rPr>
              <w:t xml:space="preserve">  </w:t>
            </w:r>
          </w:p>
        </w:tc>
        <w:tc>
          <w:tcPr>
            <w:tcW w:w="1618" w:type="pct"/>
          </w:tcPr>
          <w:p w:rsidR="00706227" w:rsidRPr="00706227" w:rsidRDefault="00706227" w:rsidP="00706227">
            <w:pPr>
              <w:rPr>
                <w:rFonts w:ascii="Arial" w:eastAsia="SimSun" w:hAnsi="Arial" w:cs="Arial"/>
                <w:sz w:val="22"/>
                <w:szCs w:val="22"/>
              </w:rPr>
            </w:pPr>
          </w:p>
          <w:p w:rsidR="00706227" w:rsidRPr="00706227" w:rsidRDefault="00706227" w:rsidP="00706227">
            <w:pPr>
              <w:pStyle w:val="Default"/>
              <w:rPr>
                <w:rFonts w:ascii="Arial" w:hAnsi="Arial" w:cs="Arial"/>
                <w:b/>
                <w:color w:val="auto"/>
                <w:sz w:val="22"/>
                <w:szCs w:val="22"/>
              </w:rPr>
            </w:pPr>
            <w:r w:rsidRPr="00706227">
              <w:rPr>
                <w:rFonts w:ascii="Arial" w:hAnsi="Arial" w:cs="Arial"/>
                <w:b/>
                <w:color w:val="auto"/>
                <w:sz w:val="22"/>
                <w:szCs w:val="22"/>
              </w:rPr>
              <w:t>LIBROS:</w:t>
            </w:r>
          </w:p>
          <w:p w:rsidR="00706227" w:rsidRPr="00706227" w:rsidRDefault="00706227" w:rsidP="00706227">
            <w:pPr>
              <w:pStyle w:val="Default"/>
              <w:rPr>
                <w:rFonts w:ascii="Arial" w:hAnsi="Arial" w:cs="Arial"/>
                <w:color w:val="auto"/>
                <w:sz w:val="22"/>
                <w:szCs w:val="22"/>
              </w:rPr>
            </w:pPr>
            <w:r w:rsidRPr="00706227">
              <w:rPr>
                <w:rFonts w:ascii="Arial" w:hAnsi="Arial" w:cs="Arial"/>
                <w:color w:val="auto"/>
                <w:sz w:val="22"/>
                <w:szCs w:val="22"/>
              </w:rPr>
              <w:t xml:space="preserve">1. </w:t>
            </w:r>
            <w:proofErr w:type="spellStart"/>
            <w:r w:rsidRPr="00706227">
              <w:rPr>
                <w:rFonts w:ascii="Arial" w:hAnsi="Arial" w:cs="Arial"/>
                <w:color w:val="auto"/>
                <w:sz w:val="22"/>
                <w:szCs w:val="22"/>
              </w:rPr>
              <w:t>Tanago</w:t>
            </w:r>
            <w:proofErr w:type="spellEnd"/>
            <w:r w:rsidRPr="00706227">
              <w:rPr>
                <w:rFonts w:ascii="Arial" w:hAnsi="Arial" w:cs="Arial"/>
                <w:color w:val="auto"/>
                <w:sz w:val="22"/>
                <w:szCs w:val="22"/>
              </w:rPr>
              <w:t xml:space="preserve">, Emil. A. MC. </w:t>
            </w:r>
            <w:proofErr w:type="spellStart"/>
            <w:r w:rsidRPr="00706227">
              <w:rPr>
                <w:rFonts w:ascii="Arial" w:hAnsi="Arial" w:cs="Arial"/>
                <w:color w:val="auto"/>
                <w:sz w:val="22"/>
                <w:szCs w:val="22"/>
              </w:rPr>
              <w:t>Aninch</w:t>
            </w:r>
            <w:proofErr w:type="spellEnd"/>
            <w:r w:rsidRPr="00706227">
              <w:rPr>
                <w:rFonts w:ascii="Arial" w:hAnsi="Arial" w:cs="Arial"/>
                <w:color w:val="auto"/>
                <w:sz w:val="22"/>
                <w:szCs w:val="22"/>
              </w:rPr>
              <w:t xml:space="preserve">. </w:t>
            </w:r>
            <w:proofErr w:type="spellStart"/>
            <w:r w:rsidRPr="00706227">
              <w:rPr>
                <w:rFonts w:ascii="Arial" w:hAnsi="Arial" w:cs="Arial"/>
                <w:color w:val="auto"/>
                <w:sz w:val="22"/>
                <w:szCs w:val="22"/>
              </w:rPr>
              <w:t>Jackw</w:t>
            </w:r>
            <w:proofErr w:type="spellEnd"/>
            <w:r w:rsidRPr="00706227">
              <w:rPr>
                <w:rFonts w:ascii="Arial" w:hAnsi="Arial" w:cs="Arial"/>
                <w:color w:val="auto"/>
                <w:sz w:val="22"/>
                <w:szCs w:val="22"/>
              </w:rPr>
              <w:t xml:space="preserve">. Urología General de  Smith. Editorial Manual Moderno México. 1993 </w:t>
            </w:r>
          </w:p>
          <w:p w:rsidR="00706227" w:rsidRPr="00706227" w:rsidRDefault="00706227" w:rsidP="00706227">
            <w:pPr>
              <w:pStyle w:val="Default"/>
              <w:rPr>
                <w:rFonts w:ascii="Arial" w:hAnsi="Arial" w:cs="Arial"/>
                <w:color w:val="auto"/>
                <w:sz w:val="22"/>
                <w:szCs w:val="22"/>
              </w:rPr>
            </w:pPr>
          </w:p>
          <w:p w:rsidR="00706227" w:rsidRDefault="00706227" w:rsidP="00706227">
            <w:pPr>
              <w:pStyle w:val="Default"/>
              <w:rPr>
                <w:rFonts w:ascii="Arial" w:hAnsi="Arial" w:cs="Arial"/>
                <w:color w:val="auto"/>
                <w:sz w:val="22"/>
                <w:szCs w:val="22"/>
              </w:rPr>
            </w:pPr>
            <w:r w:rsidRPr="00706227">
              <w:rPr>
                <w:rFonts w:ascii="Arial" w:hAnsi="Arial" w:cs="Arial"/>
                <w:color w:val="auto"/>
                <w:sz w:val="22"/>
                <w:szCs w:val="22"/>
              </w:rPr>
              <w:t xml:space="preserve">2. Walsh et, al. </w:t>
            </w:r>
            <w:proofErr w:type="spellStart"/>
            <w:r w:rsidRPr="00706227">
              <w:rPr>
                <w:rFonts w:ascii="Arial" w:hAnsi="Arial" w:cs="Arial"/>
                <w:color w:val="auto"/>
                <w:sz w:val="22"/>
                <w:szCs w:val="22"/>
              </w:rPr>
              <w:t>Cambell</w:t>
            </w:r>
            <w:proofErr w:type="spellEnd"/>
            <w:r w:rsidRPr="00706227">
              <w:rPr>
                <w:rFonts w:ascii="Arial" w:hAnsi="Arial" w:cs="Arial"/>
                <w:color w:val="auto"/>
                <w:sz w:val="22"/>
                <w:szCs w:val="22"/>
              </w:rPr>
              <w:t xml:space="preserve"> Urología. Editorial Panamericana. Buenos Aires</w:t>
            </w:r>
            <w:r>
              <w:rPr>
                <w:rFonts w:ascii="Arial" w:hAnsi="Arial" w:cs="Arial"/>
                <w:color w:val="auto"/>
                <w:sz w:val="22"/>
                <w:szCs w:val="22"/>
              </w:rPr>
              <w:t>. 1991.</w:t>
            </w:r>
          </w:p>
          <w:p w:rsidR="00706227" w:rsidRPr="00706227" w:rsidRDefault="00706227" w:rsidP="00706227">
            <w:pPr>
              <w:pStyle w:val="Default"/>
              <w:rPr>
                <w:rFonts w:ascii="Arial" w:hAnsi="Arial" w:cs="Arial"/>
                <w:color w:val="auto"/>
                <w:sz w:val="22"/>
                <w:szCs w:val="22"/>
              </w:rPr>
            </w:pPr>
          </w:p>
          <w:p w:rsidR="00706227" w:rsidRPr="00706227" w:rsidRDefault="00706227" w:rsidP="00706227">
            <w:pPr>
              <w:pStyle w:val="Default"/>
              <w:rPr>
                <w:rFonts w:ascii="Arial" w:hAnsi="Arial" w:cs="Arial"/>
                <w:color w:val="auto"/>
                <w:sz w:val="22"/>
                <w:szCs w:val="22"/>
              </w:rPr>
            </w:pPr>
            <w:r w:rsidRPr="00706227">
              <w:rPr>
                <w:rFonts w:ascii="Arial" w:hAnsi="Arial" w:cs="Arial"/>
                <w:color w:val="auto"/>
                <w:sz w:val="22"/>
                <w:szCs w:val="22"/>
              </w:rPr>
              <w:t xml:space="preserve">3. </w:t>
            </w:r>
            <w:proofErr w:type="spellStart"/>
            <w:r w:rsidRPr="00706227">
              <w:rPr>
                <w:rFonts w:ascii="Arial" w:hAnsi="Arial" w:cs="Arial"/>
                <w:color w:val="auto"/>
                <w:sz w:val="22"/>
                <w:szCs w:val="22"/>
              </w:rPr>
              <w:t>Netter</w:t>
            </w:r>
            <w:proofErr w:type="spellEnd"/>
            <w:r w:rsidRPr="00706227">
              <w:rPr>
                <w:rFonts w:ascii="Arial" w:hAnsi="Arial" w:cs="Arial"/>
                <w:color w:val="auto"/>
                <w:sz w:val="22"/>
                <w:szCs w:val="22"/>
              </w:rPr>
              <w:t xml:space="preserve">. H. Frank. </w:t>
            </w:r>
            <w:proofErr w:type="spellStart"/>
            <w:r w:rsidRPr="00706227">
              <w:rPr>
                <w:rFonts w:ascii="Arial" w:hAnsi="Arial" w:cs="Arial"/>
                <w:color w:val="auto"/>
                <w:sz w:val="22"/>
                <w:szCs w:val="22"/>
              </w:rPr>
              <w:t>iñones</w:t>
            </w:r>
            <w:proofErr w:type="spellEnd"/>
            <w:r w:rsidRPr="00706227">
              <w:rPr>
                <w:rFonts w:ascii="Arial" w:hAnsi="Arial" w:cs="Arial"/>
                <w:color w:val="auto"/>
                <w:sz w:val="22"/>
                <w:szCs w:val="22"/>
              </w:rPr>
              <w:t xml:space="preserve">. </w:t>
            </w:r>
            <w:proofErr w:type="spellStart"/>
            <w:r w:rsidRPr="00706227">
              <w:rPr>
                <w:rFonts w:ascii="Arial" w:hAnsi="Arial" w:cs="Arial"/>
                <w:color w:val="auto"/>
                <w:sz w:val="22"/>
                <w:szCs w:val="22"/>
              </w:rPr>
              <w:t>Ureteros</w:t>
            </w:r>
            <w:proofErr w:type="spellEnd"/>
            <w:r w:rsidRPr="00706227">
              <w:rPr>
                <w:rFonts w:ascii="Arial" w:hAnsi="Arial" w:cs="Arial"/>
                <w:color w:val="auto"/>
                <w:sz w:val="22"/>
                <w:szCs w:val="22"/>
              </w:rPr>
              <w:t>, Vejiga Urinaria. Editorial SALVAT. Barcelona</w:t>
            </w:r>
            <w:r>
              <w:rPr>
                <w:rFonts w:ascii="Arial" w:hAnsi="Arial" w:cs="Arial"/>
                <w:color w:val="auto"/>
                <w:sz w:val="22"/>
                <w:szCs w:val="22"/>
              </w:rPr>
              <w:t xml:space="preserve"> 1985.</w:t>
            </w:r>
          </w:p>
          <w:p w:rsidR="00706227" w:rsidRPr="00706227" w:rsidRDefault="00706227" w:rsidP="00706227">
            <w:pPr>
              <w:rPr>
                <w:rFonts w:ascii="Arial" w:eastAsia="SimSun" w:hAnsi="Arial" w:cs="Arial"/>
                <w:sz w:val="22"/>
                <w:szCs w:val="22"/>
              </w:rPr>
            </w:pPr>
          </w:p>
          <w:p w:rsidR="00706227" w:rsidRPr="00706227" w:rsidRDefault="00706227" w:rsidP="00706227">
            <w:pPr>
              <w:pStyle w:val="Default"/>
              <w:rPr>
                <w:rFonts w:ascii="Arial" w:hAnsi="Arial" w:cs="Arial"/>
                <w:b/>
                <w:color w:val="auto"/>
                <w:sz w:val="22"/>
                <w:szCs w:val="22"/>
              </w:rPr>
            </w:pPr>
            <w:r w:rsidRPr="00706227">
              <w:rPr>
                <w:rFonts w:ascii="Arial" w:hAnsi="Arial" w:cs="Arial"/>
                <w:b/>
                <w:color w:val="auto"/>
                <w:sz w:val="22"/>
                <w:szCs w:val="22"/>
              </w:rPr>
              <w:t>REVISTAS:</w:t>
            </w:r>
          </w:p>
          <w:p w:rsidR="00706227" w:rsidRPr="00706227" w:rsidRDefault="00706227" w:rsidP="00706227">
            <w:pPr>
              <w:pStyle w:val="Default"/>
              <w:rPr>
                <w:rFonts w:ascii="Arial" w:hAnsi="Arial" w:cs="Arial"/>
                <w:color w:val="auto"/>
                <w:sz w:val="22"/>
                <w:szCs w:val="22"/>
              </w:rPr>
            </w:pPr>
          </w:p>
          <w:p w:rsidR="00706227" w:rsidRPr="00706227" w:rsidRDefault="00706227" w:rsidP="00706227">
            <w:pPr>
              <w:pStyle w:val="Default"/>
              <w:numPr>
                <w:ilvl w:val="0"/>
                <w:numId w:val="11"/>
              </w:numPr>
              <w:rPr>
                <w:rFonts w:ascii="Arial" w:hAnsi="Arial" w:cs="Arial"/>
                <w:color w:val="auto"/>
                <w:sz w:val="22"/>
                <w:szCs w:val="22"/>
              </w:rPr>
            </w:pPr>
            <w:r w:rsidRPr="00706227">
              <w:rPr>
                <w:rFonts w:ascii="Arial" w:hAnsi="Arial" w:cs="Arial"/>
                <w:color w:val="auto"/>
                <w:sz w:val="22"/>
                <w:szCs w:val="22"/>
              </w:rPr>
              <w:t xml:space="preserve">JOURNAL OF UROLOGY </w:t>
            </w:r>
          </w:p>
          <w:p w:rsidR="00706227" w:rsidRPr="00706227" w:rsidRDefault="00706227" w:rsidP="00706227">
            <w:pPr>
              <w:pStyle w:val="Default"/>
              <w:numPr>
                <w:ilvl w:val="0"/>
                <w:numId w:val="11"/>
              </w:numPr>
              <w:rPr>
                <w:rFonts w:ascii="Arial" w:hAnsi="Arial" w:cs="Arial"/>
                <w:color w:val="auto"/>
                <w:sz w:val="22"/>
                <w:szCs w:val="22"/>
              </w:rPr>
            </w:pPr>
            <w:r w:rsidRPr="00706227">
              <w:rPr>
                <w:rFonts w:ascii="Arial" w:hAnsi="Arial" w:cs="Arial"/>
                <w:color w:val="auto"/>
                <w:sz w:val="22"/>
                <w:szCs w:val="22"/>
              </w:rPr>
              <w:t xml:space="preserve">REVISTA ESPAÑOLA DE UROLOGIA </w:t>
            </w:r>
          </w:p>
          <w:p w:rsidR="00706227" w:rsidRPr="00706227" w:rsidRDefault="00706227" w:rsidP="00706227">
            <w:pPr>
              <w:pStyle w:val="Default"/>
              <w:numPr>
                <w:ilvl w:val="0"/>
                <w:numId w:val="11"/>
              </w:numPr>
              <w:rPr>
                <w:rFonts w:ascii="Arial" w:hAnsi="Arial" w:cs="Arial"/>
                <w:color w:val="auto"/>
                <w:sz w:val="22"/>
                <w:szCs w:val="22"/>
              </w:rPr>
            </w:pPr>
            <w:r w:rsidRPr="00706227">
              <w:rPr>
                <w:rFonts w:ascii="Arial" w:hAnsi="Arial" w:cs="Arial"/>
                <w:color w:val="auto"/>
                <w:sz w:val="22"/>
                <w:szCs w:val="22"/>
              </w:rPr>
              <w:t xml:space="preserve">REVISTA MEXICANA DE UROLOGIA </w:t>
            </w:r>
          </w:p>
          <w:p w:rsidR="00706227" w:rsidRPr="00706227" w:rsidRDefault="00706227" w:rsidP="00706227">
            <w:pPr>
              <w:pStyle w:val="Prrafodelista"/>
              <w:numPr>
                <w:ilvl w:val="0"/>
                <w:numId w:val="11"/>
              </w:numPr>
              <w:rPr>
                <w:rFonts w:ascii="Arial" w:hAnsi="Arial" w:cs="Arial"/>
                <w:sz w:val="22"/>
                <w:szCs w:val="22"/>
              </w:rPr>
            </w:pPr>
            <w:r w:rsidRPr="00706227">
              <w:rPr>
                <w:rFonts w:ascii="Arial" w:hAnsi="Arial" w:cs="Arial"/>
                <w:sz w:val="22"/>
                <w:szCs w:val="22"/>
              </w:rPr>
              <w:t xml:space="preserve">BOLETIN DEL </w:t>
            </w:r>
            <w:r w:rsidRPr="00706227">
              <w:rPr>
                <w:rFonts w:ascii="Arial" w:hAnsi="Arial" w:cs="Arial"/>
                <w:sz w:val="22"/>
                <w:szCs w:val="22"/>
              </w:rPr>
              <w:lastRenderedPageBreak/>
              <w:t xml:space="preserve">COLEGIO MEXICANO DE UROLOGIA </w:t>
            </w:r>
          </w:p>
          <w:p w:rsidR="00706227" w:rsidRPr="00706227" w:rsidRDefault="00706227" w:rsidP="00706227">
            <w:pPr>
              <w:pStyle w:val="Prrafodelista"/>
              <w:numPr>
                <w:ilvl w:val="0"/>
                <w:numId w:val="11"/>
              </w:numPr>
              <w:rPr>
                <w:rFonts w:ascii="Arial" w:eastAsia="SimSun" w:hAnsi="Arial" w:cs="Arial"/>
                <w:sz w:val="22"/>
                <w:szCs w:val="22"/>
              </w:rPr>
            </w:pPr>
            <w:r w:rsidRPr="00706227">
              <w:rPr>
                <w:rFonts w:ascii="Arial" w:hAnsi="Arial" w:cs="Arial"/>
                <w:i/>
                <w:sz w:val="22"/>
                <w:szCs w:val="22"/>
                <w:u w:val="dotted"/>
              </w:rPr>
              <w:t>ACTAS UROLÓGICAS ESPAÑOLAS</w:t>
            </w:r>
          </w:p>
          <w:p w:rsidR="00D4289C" w:rsidRPr="00706227" w:rsidRDefault="00706227" w:rsidP="00706227">
            <w:pPr>
              <w:rPr>
                <w:rFonts w:ascii="Arial" w:eastAsia="SimSun" w:hAnsi="Arial" w:cs="Arial"/>
                <w:sz w:val="22"/>
                <w:szCs w:val="22"/>
              </w:rPr>
            </w:pPr>
            <w:r w:rsidRPr="00706227">
              <w:rPr>
                <w:rFonts w:ascii="Arial" w:hAnsi="Arial" w:cs="Arial"/>
                <w:i/>
                <w:sz w:val="22"/>
                <w:szCs w:val="22"/>
                <w:u w:val="dotted"/>
              </w:rPr>
              <w:t xml:space="preserve"> EMC UROLOGÍA</w:t>
            </w:r>
          </w:p>
        </w:tc>
      </w:tr>
      <w:tr w:rsidR="00706227" w:rsidRPr="00706227" w:rsidTr="0041371D">
        <w:trPr>
          <w:trHeight w:val="267"/>
        </w:trPr>
        <w:tc>
          <w:tcPr>
            <w:tcW w:w="1018" w:type="pct"/>
          </w:tcPr>
          <w:p w:rsidR="0041371D" w:rsidRDefault="005433FB" w:rsidP="0041371D">
            <w:pPr>
              <w:rPr>
                <w:rFonts w:ascii="Arial" w:eastAsia="SimSun" w:hAnsi="Arial" w:cs="Arial"/>
                <w:sz w:val="22"/>
                <w:szCs w:val="22"/>
              </w:rPr>
            </w:pPr>
            <w:r w:rsidRPr="00706227">
              <w:rPr>
                <w:rFonts w:ascii="Arial" w:eastAsia="SimSun" w:hAnsi="Arial" w:cs="Arial"/>
                <w:sz w:val="22"/>
                <w:szCs w:val="22"/>
              </w:rPr>
              <w:lastRenderedPageBreak/>
              <w:t xml:space="preserve">UNIDAD III: </w:t>
            </w:r>
          </w:p>
          <w:p w:rsidR="0041371D" w:rsidRDefault="0041371D" w:rsidP="0041371D">
            <w:pPr>
              <w:rPr>
                <w:rFonts w:ascii="Arial" w:eastAsia="SimSun" w:hAnsi="Arial" w:cs="Arial"/>
                <w:sz w:val="22"/>
                <w:szCs w:val="22"/>
              </w:rPr>
            </w:pPr>
          </w:p>
          <w:p w:rsidR="00D4289C" w:rsidRPr="00706227" w:rsidRDefault="005433FB" w:rsidP="0041371D">
            <w:pPr>
              <w:rPr>
                <w:rFonts w:ascii="Arial" w:eastAsia="SimSun" w:hAnsi="Arial" w:cs="Arial"/>
                <w:sz w:val="22"/>
                <w:szCs w:val="22"/>
              </w:rPr>
            </w:pPr>
            <w:r w:rsidRPr="00706227">
              <w:rPr>
                <w:rFonts w:ascii="Arial" w:eastAsia="SimSun" w:hAnsi="Arial" w:cs="Arial"/>
                <w:sz w:val="22"/>
                <w:szCs w:val="22"/>
              </w:rPr>
              <w:t>TRAUMATISMOS DEL APARATO GENITOURINARIO</w:t>
            </w:r>
          </w:p>
        </w:tc>
        <w:tc>
          <w:tcPr>
            <w:tcW w:w="2364" w:type="pct"/>
          </w:tcPr>
          <w:p w:rsidR="00D4289C" w:rsidRPr="00706227" w:rsidRDefault="005433FB" w:rsidP="005433FB">
            <w:pPr>
              <w:jc w:val="both"/>
              <w:rPr>
                <w:rFonts w:ascii="Arial" w:eastAsia="SimSun" w:hAnsi="Arial" w:cs="Arial"/>
                <w:sz w:val="22"/>
                <w:szCs w:val="22"/>
              </w:rPr>
            </w:pPr>
            <w:r w:rsidRPr="00706227">
              <w:rPr>
                <w:rFonts w:ascii="Arial" w:eastAsia="SimSun" w:hAnsi="Arial" w:cs="Arial"/>
                <w:sz w:val="22"/>
                <w:szCs w:val="22"/>
              </w:rPr>
              <w:t>1. Factores  que intervienen en la  génesis de traumatismo del aparato genitourinario</w:t>
            </w:r>
          </w:p>
          <w:p w:rsidR="005433FB" w:rsidRPr="00706227" w:rsidRDefault="005433FB" w:rsidP="005433FB">
            <w:pPr>
              <w:jc w:val="both"/>
              <w:rPr>
                <w:rFonts w:ascii="Arial" w:eastAsia="SimSun" w:hAnsi="Arial" w:cs="Arial"/>
                <w:sz w:val="22"/>
                <w:szCs w:val="22"/>
              </w:rPr>
            </w:pPr>
            <w:r w:rsidRPr="00706227">
              <w:rPr>
                <w:rFonts w:ascii="Arial" w:eastAsia="SimSun" w:hAnsi="Arial" w:cs="Arial"/>
                <w:sz w:val="22"/>
                <w:szCs w:val="22"/>
              </w:rPr>
              <w:t>2. Integración clínica con signos y síntomas en los pacientes  con  trauma genitourinario</w:t>
            </w:r>
          </w:p>
          <w:p w:rsidR="00BB215F" w:rsidRPr="00706227" w:rsidRDefault="005433FB" w:rsidP="00BB215F">
            <w:pPr>
              <w:jc w:val="both"/>
              <w:rPr>
                <w:rFonts w:ascii="Arial" w:eastAsia="SimSun" w:hAnsi="Arial" w:cs="Arial"/>
                <w:sz w:val="22"/>
                <w:szCs w:val="22"/>
              </w:rPr>
            </w:pPr>
            <w:r w:rsidRPr="00706227">
              <w:rPr>
                <w:rFonts w:ascii="Arial" w:eastAsia="SimSun" w:hAnsi="Arial" w:cs="Arial"/>
                <w:sz w:val="22"/>
                <w:szCs w:val="22"/>
              </w:rPr>
              <w:t xml:space="preserve">3. Datos de  laboratorio e  imagen </w:t>
            </w:r>
            <w:r w:rsidR="00BB215F" w:rsidRPr="00706227">
              <w:rPr>
                <w:rFonts w:ascii="Arial" w:eastAsia="SimSun" w:hAnsi="Arial" w:cs="Arial"/>
                <w:sz w:val="22"/>
                <w:szCs w:val="22"/>
              </w:rPr>
              <w:t xml:space="preserve">en el </w:t>
            </w:r>
            <w:r w:rsidRPr="00706227">
              <w:rPr>
                <w:rFonts w:ascii="Arial" w:eastAsia="SimSun" w:hAnsi="Arial" w:cs="Arial"/>
                <w:sz w:val="22"/>
                <w:szCs w:val="22"/>
              </w:rPr>
              <w:t>paciente  traumatizado</w:t>
            </w:r>
            <w:r w:rsidR="00BB215F" w:rsidRPr="00706227">
              <w:rPr>
                <w:rFonts w:ascii="Arial" w:eastAsia="SimSun" w:hAnsi="Arial" w:cs="Arial"/>
                <w:sz w:val="22"/>
                <w:szCs w:val="22"/>
              </w:rPr>
              <w:t xml:space="preserve"> del aparato genitourinario</w:t>
            </w:r>
          </w:p>
          <w:p w:rsidR="003D61DB" w:rsidRPr="00706227" w:rsidRDefault="00BB215F" w:rsidP="00BB215F">
            <w:pPr>
              <w:jc w:val="both"/>
              <w:rPr>
                <w:rFonts w:ascii="Arial" w:eastAsia="SimSun" w:hAnsi="Arial" w:cs="Arial"/>
                <w:sz w:val="22"/>
                <w:szCs w:val="22"/>
              </w:rPr>
            </w:pPr>
            <w:r w:rsidRPr="00706227">
              <w:rPr>
                <w:rFonts w:ascii="Arial" w:eastAsia="SimSun" w:hAnsi="Arial" w:cs="Arial"/>
                <w:sz w:val="22"/>
                <w:szCs w:val="22"/>
              </w:rPr>
              <w:t>4. Medidas  de  tratamiento inicial en el tra</w:t>
            </w:r>
            <w:r w:rsidR="003D61DB" w:rsidRPr="00706227">
              <w:rPr>
                <w:rFonts w:ascii="Arial" w:eastAsia="SimSun" w:hAnsi="Arial" w:cs="Arial"/>
                <w:sz w:val="22"/>
                <w:szCs w:val="22"/>
              </w:rPr>
              <w:t>uma  de  aparato genitourinario</w:t>
            </w:r>
          </w:p>
          <w:p w:rsidR="003D61DB" w:rsidRPr="00706227" w:rsidRDefault="003D61DB" w:rsidP="00BB215F">
            <w:pPr>
              <w:jc w:val="both"/>
              <w:rPr>
                <w:rFonts w:ascii="Arial" w:eastAsia="SimSun" w:hAnsi="Arial" w:cs="Arial"/>
                <w:sz w:val="22"/>
                <w:szCs w:val="22"/>
              </w:rPr>
            </w:pPr>
            <w:r w:rsidRPr="00706227">
              <w:rPr>
                <w:rFonts w:ascii="Arial" w:eastAsia="SimSun" w:hAnsi="Arial" w:cs="Arial"/>
                <w:sz w:val="22"/>
                <w:szCs w:val="22"/>
              </w:rPr>
              <w:t>5. Establecimiento de complicaciones pos traumáticas en el aparato genitourinario</w:t>
            </w:r>
          </w:p>
          <w:p w:rsidR="003D61DB" w:rsidRPr="00706227" w:rsidRDefault="003D61DB" w:rsidP="00BB215F">
            <w:pPr>
              <w:jc w:val="both"/>
              <w:rPr>
                <w:rFonts w:ascii="Arial" w:eastAsia="SimSun" w:hAnsi="Arial" w:cs="Arial"/>
                <w:sz w:val="22"/>
                <w:szCs w:val="22"/>
              </w:rPr>
            </w:pPr>
          </w:p>
          <w:p w:rsidR="003D61DB" w:rsidRPr="00706227" w:rsidRDefault="003D61DB" w:rsidP="00BB215F">
            <w:pPr>
              <w:jc w:val="both"/>
              <w:rPr>
                <w:rFonts w:ascii="Arial" w:eastAsia="SimSun" w:hAnsi="Arial" w:cs="Arial"/>
                <w:sz w:val="22"/>
                <w:szCs w:val="22"/>
              </w:rPr>
            </w:pPr>
            <w:r w:rsidRPr="00706227">
              <w:rPr>
                <w:rFonts w:ascii="Arial" w:eastAsia="SimSun" w:hAnsi="Arial" w:cs="Arial"/>
                <w:sz w:val="22"/>
                <w:szCs w:val="22"/>
              </w:rPr>
              <w:t>METAS</w:t>
            </w:r>
          </w:p>
          <w:p w:rsidR="003D61DB" w:rsidRPr="00706227" w:rsidRDefault="003D61DB" w:rsidP="00BB215F">
            <w:pPr>
              <w:jc w:val="both"/>
              <w:rPr>
                <w:rFonts w:ascii="Arial" w:eastAsia="SimSun" w:hAnsi="Arial" w:cs="Arial"/>
                <w:sz w:val="22"/>
                <w:szCs w:val="22"/>
              </w:rPr>
            </w:pPr>
            <w:r w:rsidRPr="00706227">
              <w:rPr>
                <w:rFonts w:ascii="Arial" w:eastAsia="SimSun" w:hAnsi="Arial" w:cs="Arial"/>
                <w:sz w:val="22"/>
                <w:szCs w:val="22"/>
              </w:rPr>
              <w:t xml:space="preserve">1. Establecer diagnóstico </w:t>
            </w:r>
            <w:proofErr w:type="spellStart"/>
            <w:r w:rsidRPr="00706227">
              <w:rPr>
                <w:rFonts w:ascii="Arial" w:eastAsia="SimSun" w:hAnsi="Arial" w:cs="Arial"/>
                <w:sz w:val="22"/>
                <w:szCs w:val="22"/>
              </w:rPr>
              <w:t>presuncional</w:t>
            </w:r>
            <w:proofErr w:type="spellEnd"/>
            <w:r w:rsidRPr="00706227">
              <w:rPr>
                <w:rFonts w:ascii="Arial" w:eastAsia="SimSun" w:hAnsi="Arial" w:cs="Arial"/>
                <w:sz w:val="22"/>
                <w:szCs w:val="22"/>
              </w:rPr>
              <w:t xml:space="preserve"> de  trauma genitourinario</w:t>
            </w:r>
          </w:p>
          <w:p w:rsidR="003D61DB" w:rsidRPr="00706227" w:rsidRDefault="003D61DB" w:rsidP="00BB215F">
            <w:pPr>
              <w:jc w:val="both"/>
              <w:rPr>
                <w:rFonts w:ascii="Arial" w:eastAsia="SimSun" w:hAnsi="Arial" w:cs="Arial"/>
                <w:sz w:val="22"/>
                <w:szCs w:val="22"/>
              </w:rPr>
            </w:pPr>
            <w:r w:rsidRPr="00706227">
              <w:rPr>
                <w:rFonts w:ascii="Arial" w:eastAsia="SimSun" w:hAnsi="Arial" w:cs="Arial"/>
                <w:sz w:val="22"/>
                <w:szCs w:val="22"/>
              </w:rPr>
              <w:t>2.</w:t>
            </w:r>
            <w:r w:rsidR="005433FB" w:rsidRPr="00706227">
              <w:rPr>
                <w:rFonts w:ascii="Arial" w:eastAsia="SimSun" w:hAnsi="Arial" w:cs="Arial"/>
                <w:sz w:val="22"/>
                <w:szCs w:val="22"/>
              </w:rPr>
              <w:t xml:space="preserve"> </w:t>
            </w:r>
            <w:r w:rsidRPr="00706227">
              <w:rPr>
                <w:rFonts w:ascii="Arial" w:eastAsia="SimSun" w:hAnsi="Arial" w:cs="Arial"/>
                <w:sz w:val="22"/>
                <w:szCs w:val="22"/>
              </w:rPr>
              <w:t>Identificar imágenes radiológicas con  el  diagnóstico de  trauma  genitourinario</w:t>
            </w:r>
          </w:p>
          <w:p w:rsidR="005433FB" w:rsidRPr="00706227" w:rsidRDefault="003D61DB" w:rsidP="00BB215F">
            <w:pPr>
              <w:jc w:val="both"/>
              <w:rPr>
                <w:rFonts w:ascii="Arial" w:eastAsia="SimSun" w:hAnsi="Arial" w:cs="Arial"/>
                <w:sz w:val="22"/>
                <w:szCs w:val="22"/>
              </w:rPr>
            </w:pPr>
            <w:r w:rsidRPr="00706227">
              <w:rPr>
                <w:rFonts w:ascii="Arial" w:eastAsia="SimSun" w:hAnsi="Arial" w:cs="Arial"/>
                <w:sz w:val="22"/>
                <w:szCs w:val="22"/>
              </w:rPr>
              <w:t>3. Conocer  las complicaciones a  corto y mediano  plazo de  los  traumatismos  genitourinarios.</w:t>
            </w:r>
          </w:p>
        </w:tc>
        <w:tc>
          <w:tcPr>
            <w:tcW w:w="1618" w:type="pct"/>
          </w:tcPr>
          <w:p w:rsidR="00706227" w:rsidRPr="00706227" w:rsidRDefault="00706227" w:rsidP="00706227">
            <w:pPr>
              <w:pStyle w:val="Default"/>
              <w:rPr>
                <w:rFonts w:ascii="Arial" w:hAnsi="Arial" w:cs="Arial"/>
                <w:b/>
                <w:color w:val="auto"/>
                <w:sz w:val="22"/>
                <w:szCs w:val="22"/>
              </w:rPr>
            </w:pPr>
            <w:r w:rsidRPr="00706227">
              <w:rPr>
                <w:rFonts w:ascii="Arial" w:hAnsi="Arial" w:cs="Arial"/>
                <w:b/>
                <w:color w:val="auto"/>
                <w:sz w:val="22"/>
                <w:szCs w:val="22"/>
              </w:rPr>
              <w:t>LIBROS:</w:t>
            </w:r>
          </w:p>
          <w:p w:rsidR="00706227" w:rsidRPr="00706227" w:rsidRDefault="00706227" w:rsidP="00706227">
            <w:pPr>
              <w:pStyle w:val="Default"/>
              <w:rPr>
                <w:rFonts w:ascii="Arial" w:hAnsi="Arial" w:cs="Arial"/>
                <w:color w:val="auto"/>
                <w:sz w:val="22"/>
                <w:szCs w:val="22"/>
              </w:rPr>
            </w:pPr>
            <w:r w:rsidRPr="00706227">
              <w:rPr>
                <w:rFonts w:ascii="Arial" w:hAnsi="Arial" w:cs="Arial"/>
                <w:color w:val="auto"/>
                <w:sz w:val="22"/>
                <w:szCs w:val="22"/>
              </w:rPr>
              <w:t xml:space="preserve">1. </w:t>
            </w:r>
            <w:proofErr w:type="spellStart"/>
            <w:r w:rsidRPr="00706227">
              <w:rPr>
                <w:rFonts w:ascii="Arial" w:hAnsi="Arial" w:cs="Arial"/>
                <w:color w:val="auto"/>
                <w:sz w:val="22"/>
                <w:szCs w:val="22"/>
              </w:rPr>
              <w:t>Tanago</w:t>
            </w:r>
            <w:proofErr w:type="spellEnd"/>
            <w:r w:rsidRPr="00706227">
              <w:rPr>
                <w:rFonts w:ascii="Arial" w:hAnsi="Arial" w:cs="Arial"/>
                <w:color w:val="auto"/>
                <w:sz w:val="22"/>
                <w:szCs w:val="22"/>
              </w:rPr>
              <w:t xml:space="preserve">, Emil. A. MC. </w:t>
            </w:r>
            <w:proofErr w:type="spellStart"/>
            <w:r w:rsidRPr="00706227">
              <w:rPr>
                <w:rFonts w:ascii="Arial" w:hAnsi="Arial" w:cs="Arial"/>
                <w:color w:val="auto"/>
                <w:sz w:val="22"/>
                <w:szCs w:val="22"/>
              </w:rPr>
              <w:t>Aninch</w:t>
            </w:r>
            <w:proofErr w:type="spellEnd"/>
            <w:r w:rsidRPr="00706227">
              <w:rPr>
                <w:rFonts w:ascii="Arial" w:hAnsi="Arial" w:cs="Arial"/>
                <w:color w:val="auto"/>
                <w:sz w:val="22"/>
                <w:szCs w:val="22"/>
              </w:rPr>
              <w:t xml:space="preserve">. </w:t>
            </w:r>
            <w:proofErr w:type="spellStart"/>
            <w:r w:rsidRPr="00706227">
              <w:rPr>
                <w:rFonts w:ascii="Arial" w:hAnsi="Arial" w:cs="Arial"/>
                <w:color w:val="auto"/>
                <w:sz w:val="22"/>
                <w:szCs w:val="22"/>
              </w:rPr>
              <w:t>Jackw</w:t>
            </w:r>
            <w:proofErr w:type="spellEnd"/>
            <w:r w:rsidRPr="00706227">
              <w:rPr>
                <w:rFonts w:ascii="Arial" w:hAnsi="Arial" w:cs="Arial"/>
                <w:color w:val="auto"/>
                <w:sz w:val="22"/>
                <w:szCs w:val="22"/>
              </w:rPr>
              <w:t xml:space="preserve">. Urología General de  Smith. Editorial Manual Moderno México. 1993 </w:t>
            </w:r>
          </w:p>
          <w:p w:rsidR="00706227" w:rsidRPr="00706227" w:rsidRDefault="00706227" w:rsidP="00706227">
            <w:pPr>
              <w:pStyle w:val="Default"/>
              <w:rPr>
                <w:rFonts w:ascii="Arial" w:hAnsi="Arial" w:cs="Arial"/>
                <w:color w:val="auto"/>
                <w:sz w:val="22"/>
                <w:szCs w:val="22"/>
              </w:rPr>
            </w:pPr>
          </w:p>
          <w:p w:rsidR="00706227" w:rsidRDefault="00706227" w:rsidP="00706227">
            <w:pPr>
              <w:pStyle w:val="Default"/>
              <w:rPr>
                <w:rFonts w:ascii="Arial" w:hAnsi="Arial" w:cs="Arial"/>
                <w:color w:val="auto"/>
                <w:sz w:val="22"/>
                <w:szCs w:val="22"/>
              </w:rPr>
            </w:pPr>
            <w:r w:rsidRPr="00706227">
              <w:rPr>
                <w:rFonts w:ascii="Arial" w:hAnsi="Arial" w:cs="Arial"/>
                <w:color w:val="auto"/>
                <w:sz w:val="22"/>
                <w:szCs w:val="22"/>
              </w:rPr>
              <w:t xml:space="preserve">2. Walsh et, al. </w:t>
            </w:r>
            <w:proofErr w:type="spellStart"/>
            <w:r w:rsidRPr="00706227">
              <w:rPr>
                <w:rFonts w:ascii="Arial" w:hAnsi="Arial" w:cs="Arial"/>
                <w:color w:val="auto"/>
                <w:sz w:val="22"/>
                <w:szCs w:val="22"/>
              </w:rPr>
              <w:t>Cambell</w:t>
            </w:r>
            <w:proofErr w:type="spellEnd"/>
            <w:r w:rsidRPr="00706227">
              <w:rPr>
                <w:rFonts w:ascii="Arial" w:hAnsi="Arial" w:cs="Arial"/>
                <w:color w:val="auto"/>
                <w:sz w:val="22"/>
                <w:szCs w:val="22"/>
              </w:rPr>
              <w:t xml:space="preserve"> Urología. Editorial Panamericana. Buenos Aires</w:t>
            </w:r>
            <w:r>
              <w:rPr>
                <w:rFonts w:ascii="Arial" w:hAnsi="Arial" w:cs="Arial"/>
                <w:color w:val="auto"/>
                <w:sz w:val="22"/>
                <w:szCs w:val="22"/>
              </w:rPr>
              <w:t>. 1991.</w:t>
            </w:r>
          </w:p>
          <w:p w:rsidR="00706227" w:rsidRPr="00706227" w:rsidRDefault="00706227" w:rsidP="00706227">
            <w:pPr>
              <w:pStyle w:val="Default"/>
              <w:rPr>
                <w:rFonts w:ascii="Arial" w:hAnsi="Arial" w:cs="Arial"/>
                <w:color w:val="auto"/>
                <w:sz w:val="22"/>
                <w:szCs w:val="22"/>
              </w:rPr>
            </w:pPr>
          </w:p>
          <w:p w:rsidR="00706227" w:rsidRPr="00706227" w:rsidRDefault="00706227" w:rsidP="00706227">
            <w:pPr>
              <w:pStyle w:val="Default"/>
              <w:rPr>
                <w:rFonts w:ascii="Arial" w:hAnsi="Arial" w:cs="Arial"/>
                <w:color w:val="auto"/>
                <w:sz w:val="22"/>
                <w:szCs w:val="22"/>
              </w:rPr>
            </w:pPr>
            <w:r w:rsidRPr="00706227">
              <w:rPr>
                <w:rFonts w:ascii="Arial" w:hAnsi="Arial" w:cs="Arial"/>
                <w:color w:val="auto"/>
                <w:sz w:val="22"/>
                <w:szCs w:val="22"/>
              </w:rPr>
              <w:t xml:space="preserve">3. </w:t>
            </w:r>
            <w:proofErr w:type="spellStart"/>
            <w:r w:rsidRPr="00706227">
              <w:rPr>
                <w:rFonts w:ascii="Arial" w:hAnsi="Arial" w:cs="Arial"/>
                <w:color w:val="auto"/>
                <w:sz w:val="22"/>
                <w:szCs w:val="22"/>
              </w:rPr>
              <w:t>Netter</w:t>
            </w:r>
            <w:proofErr w:type="spellEnd"/>
            <w:r w:rsidRPr="00706227">
              <w:rPr>
                <w:rFonts w:ascii="Arial" w:hAnsi="Arial" w:cs="Arial"/>
                <w:color w:val="auto"/>
                <w:sz w:val="22"/>
                <w:szCs w:val="22"/>
              </w:rPr>
              <w:t xml:space="preserve">. H. Frank. </w:t>
            </w:r>
            <w:proofErr w:type="spellStart"/>
            <w:r w:rsidRPr="00706227">
              <w:rPr>
                <w:rFonts w:ascii="Arial" w:hAnsi="Arial" w:cs="Arial"/>
                <w:color w:val="auto"/>
                <w:sz w:val="22"/>
                <w:szCs w:val="22"/>
              </w:rPr>
              <w:t>iñones</w:t>
            </w:r>
            <w:proofErr w:type="spellEnd"/>
            <w:r w:rsidRPr="00706227">
              <w:rPr>
                <w:rFonts w:ascii="Arial" w:hAnsi="Arial" w:cs="Arial"/>
                <w:color w:val="auto"/>
                <w:sz w:val="22"/>
                <w:szCs w:val="22"/>
              </w:rPr>
              <w:t xml:space="preserve">. </w:t>
            </w:r>
            <w:proofErr w:type="spellStart"/>
            <w:r w:rsidRPr="00706227">
              <w:rPr>
                <w:rFonts w:ascii="Arial" w:hAnsi="Arial" w:cs="Arial"/>
                <w:color w:val="auto"/>
                <w:sz w:val="22"/>
                <w:szCs w:val="22"/>
              </w:rPr>
              <w:t>Ureteros</w:t>
            </w:r>
            <w:proofErr w:type="spellEnd"/>
            <w:r w:rsidRPr="00706227">
              <w:rPr>
                <w:rFonts w:ascii="Arial" w:hAnsi="Arial" w:cs="Arial"/>
                <w:color w:val="auto"/>
                <w:sz w:val="22"/>
                <w:szCs w:val="22"/>
              </w:rPr>
              <w:t>, Vejiga Urinaria. Editorial SALVAT. Barcelona</w:t>
            </w:r>
            <w:r>
              <w:rPr>
                <w:rFonts w:ascii="Arial" w:hAnsi="Arial" w:cs="Arial"/>
                <w:color w:val="auto"/>
                <w:sz w:val="22"/>
                <w:szCs w:val="22"/>
              </w:rPr>
              <w:t xml:space="preserve"> 1985.</w:t>
            </w:r>
          </w:p>
          <w:p w:rsidR="00706227" w:rsidRPr="00706227" w:rsidRDefault="00706227" w:rsidP="00706227">
            <w:pPr>
              <w:rPr>
                <w:rFonts w:ascii="Arial" w:eastAsia="SimSun" w:hAnsi="Arial" w:cs="Arial"/>
                <w:sz w:val="22"/>
                <w:szCs w:val="22"/>
              </w:rPr>
            </w:pPr>
          </w:p>
          <w:p w:rsidR="00706227" w:rsidRPr="00706227" w:rsidRDefault="00706227" w:rsidP="00706227">
            <w:pPr>
              <w:pStyle w:val="Default"/>
              <w:rPr>
                <w:rFonts w:ascii="Arial" w:hAnsi="Arial" w:cs="Arial"/>
                <w:b/>
                <w:color w:val="auto"/>
                <w:sz w:val="22"/>
                <w:szCs w:val="22"/>
              </w:rPr>
            </w:pPr>
            <w:r w:rsidRPr="00706227">
              <w:rPr>
                <w:rFonts w:ascii="Arial" w:hAnsi="Arial" w:cs="Arial"/>
                <w:b/>
                <w:color w:val="auto"/>
                <w:sz w:val="22"/>
                <w:szCs w:val="22"/>
              </w:rPr>
              <w:t>REVISTAS:</w:t>
            </w:r>
          </w:p>
          <w:p w:rsidR="00706227" w:rsidRPr="00706227" w:rsidRDefault="00706227" w:rsidP="00706227">
            <w:pPr>
              <w:pStyle w:val="Default"/>
              <w:rPr>
                <w:rFonts w:ascii="Arial" w:hAnsi="Arial" w:cs="Arial"/>
                <w:color w:val="auto"/>
                <w:sz w:val="22"/>
                <w:szCs w:val="22"/>
              </w:rPr>
            </w:pPr>
          </w:p>
          <w:p w:rsidR="00706227" w:rsidRPr="00706227" w:rsidRDefault="00706227" w:rsidP="00706227">
            <w:pPr>
              <w:pStyle w:val="Default"/>
              <w:numPr>
                <w:ilvl w:val="0"/>
                <w:numId w:val="12"/>
              </w:numPr>
              <w:rPr>
                <w:rFonts w:ascii="Arial" w:hAnsi="Arial" w:cs="Arial"/>
                <w:color w:val="auto"/>
                <w:sz w:val="22"/>
                <w:szCs w:val="22"/>
              </w:rPr>
            </w:pPr>
            <w:r w:rsidRPr="00706227">
              <w:rPr>
                <w:rFonts w:ascii="Arial" w:hAnsi="Arial" w:cs="Arial"/>
                <w:color w:val="auto"/>
                <w:sz w:val="22"/>
                <w:szCs w:val="22"/>
              </w:rPr>
              <w:t xml:space="preserve">JOURNAL OF UROLOGY </w:t>
            </w:r>
          </w:p>
          <w:p w:rsidR="00706227" w:rsidRPr="00706227" w:rsidRDefault="00706227" w:rsidP="00706227">
            <w:pPr>
              <w:pStyle w:val="Default"/>
              <w:numPr>
                <w:ilvl w:val="0"/>
                <w:numId w:val="12"/>
              </w:numPr>
              <w:rPr>
                <w:rFonts w:ascii="Arial" w:hAnsi="Arial" w:cs="Arial"/>
                <w:color w:val="auto"/>
                <w:sz w:val="22"/>
                <w:szCs w:val="22"/>
              </w:rPr>
            </w:pPr>
            <w:r w:rsidRPr="00706227">
              <w:rPr>
                <w:rFonts w:ascii="Arial" w:hAnsi="Arial" w:cs="Arial"/>
                <w:color w:val="auto"/>
                <w:sz w:val="22"/>
                <w:szCs w:val="22"/>
              </w:rPr>
              <w:t xml:space="preserve">REVISTA ESPAÑOLA DE UROLOGIA </w:t>
            </w:r>
          </w:p>
          <w:p w:rsidR="00706227" w:rsidRPr="00706227" w:rsidRDefault="00706227" w:rsidP="00706227">
            <w:pPr>
              <w:pStyle w:val="Default"/>
              <w:numPr>
                <w:ilvl w:val="0"/>
                <w:numId w:val="12"/>
              </w:numPr>
              <w:rPr>
                <w:rFonts w:ascii="Arial" w:hAnsi="Arial" w:cs="Arial"/>
                <w:color w:val="auto"/>
                <w:sz w:val="22"/>
                <w:szCs w:val="22"/>
              </w:rPr>
            </w:pPr>
            <w:r w:rsidRPr="00706227">
              <w:rPr>
                <w:rFonts w:ascii="Arial" w:hAnsi="Arial" w:cs="Arial"/>
                <w:color w:val="auto"/>
                <w:sz w:val="22"/>
                <w:szCs w:val="22"/>
              </w:rPr>
              <w:t xml:space="preserve">REVISTA MEXICANA DE UROLOGIA </w:t>
            </w:r>
          </w:p>
          <w:p w:rsidR="00706227" w:rsidRPr="00706227" w:rsidRDefault="00706227" w:rsidP="00706227">
            <w:pPr>
              <w:pStyle w:val="Prrafodelista"/>
              <w:numPr>
                <w:ilvl w:val="0"/>
                <w:numId w:val="12"/>
              </w:numPr>
              <w:rPr>
                <w:rFonts w:ascii="Arial" w:hAnsi="Arial" w:cs="Arial"/>
                <w:sz w:val="22"/>
                <w:szCs w:val="22"/>
              </w:rPr>
            </w:pPr>
            <w:r w:rsidRPr="00706227">
              <w:rPr>
                <w:rFonts w:ascii="Arial" w:hAnsi="Arial" w:cs="Arial"/>
                <w:sz w:val="22"/>
                <w:szCs w:val="22"/>
              </w:rPr>
              <w:t xml:space="preserve">BOLETIN DEL COLEGIO MEXICANO DE UROLOGIA </w:t>
            </w:r>
          </w:p>
          <w:p w:rsidR="00706227" w:rsidRPr="00706227" w:rsidRDefault="00706227" w:rsidP="00706227">
            <w:pPr>
              <w:pStyle w:val="Prrafodelista"/>
              <w:numPr>
                <w:ilvl w:val="0"/>
                <w:numId w:val="12"/>
              </w:numPr>
              <w:rPr>
                <w:rFonts w:ascii="Arial" w:eastAsia="SimSun" w:hAnsi="Arial" w:cs="Arial"/>
                <w:sz w:val="22"/>
                <w:szCs w:val="22"/>
              </w:rPr>
            </w:pPr>
            <w:r w:rsidRPr="00706227">
              <w:rPr>
                <w:rFonts w:ascii="Arial" w:hAnsi="Arial" w:cs="Arial"/>
                <w:i/>
                <w:sz w:val="22"/>
                <w:szCs w:val="22"/>
                <w:u w:val="dotted"/>
              </w:rPr>
              <w:t>ACTAS UROLÓGICAS ESPAÑOLAS</w:t>
            </w:r>
          </w:p>
          <w:p w:rsidR="00D4289C" w:rsidRPr="00706227" w:rsidRDefault="00706227" w:rsidP="00706227">
            <w:pPr>
              <w:jc w:val="center"/>
              <w:rPr>
                <w:rFonts w:ascii="Arial" w:eastAsia="SimSun" w:hAnsi="Arial" w:cs="Arial"/>
                <w:sz w:val="22"/>
                <w:szCs w:val="22"/>
              </w:rPr>
            </w:pPr>
            <w:r w:rsidRPr="00706227">
              <w:rPr>
                <w:rFonts w:ascii="Arial" w:hAnsi="Arial" w:cs="Arial"/>
                <w:i/>
                <w:sz w:val="22"/>
                <w:szCs w:val="22"/>
                <w:u w:val="dotted"/>
              </w:rPr>
              <w:t xml:space="preserve"> EMC UROLOGÍA</w:t>
            </w:r>
          </w:p>
        </w:tc>
      </w:tr>
      <w:tr w:rsidR="00706227" w:rsidRPr="00706227" w:rsidTr="0041371D">
        <w:trPr>
          <w:trHeight w:val="267"/>
        </w:trPr>
        <w:tc>
          <w:tcPr>
            <w:tcW w:w="1018" w:type="pct"/>
          </w:tcPr>
          <w:p w:rsidR="0041371D" w:rsidRDefault="003D61DB" w:rsidP="0041371D">
            <w:pPr>
              <w:rPr>
                <w:rFonts w:ascii="Arial" w:eastAsia="SimSun" w:hAnsi="Arial" w:cs="Arial"/>
                <w:sz w:val="22"/>
                <w:szCs w:val="22"/>
              </w:rPr>
            </w:pPr>
            <w:r w:rsidRPr="00706227">
              <w:rPr>
                <w:rFonts w:ascii="Arial" w:eastAsia="SimSun" w:hAnsi="Arial" w:cs="Arial"/>
                <w:sz w:val="22"/>
                <w:szCs w:val="22"/>
              </w:rPr>
              <w:t xml:space="preserve">UNIDAD IV: </w:t>
            </w:r>
          </w:p>
          <w:p w:rsidR="0041371D" w:rsidRDefault="0041371D" w:rsidP="0041371D">
            <w:pPr>
              <w:rPr>
                <w:rFonts w:ascii="Arial" w:eastAsia="SimSun" w:hAnsi="Arial" w:cs="Arial"/>
                <w:sz w:val="22"/>
                <w:szCs w:val="22"/>
              </w:rPr>
            </w:pPr>
          </w:p>
          <w:p w:rsidR="00D4289C" w:rsidRPr="00706227" w:rsidRDefault="003D61DB" w:rsidP="0041371D">
            <w:pPr>
              <w:rPr>
                <w:rFonts w:ascii="Arial" w:eastAsia="SimSun" w:hAnsi="Arial" w:cs="Arial"/>
                <w:sz w:val="22"/>
                <w:szCs w:val="22"/>
              </w:rPr>
            </w:pPr>
            <w:bookmarkStart w:id="0" w:name="_GoBack"/>
            <w:bookmarkEnd w:id="0"/>
            <w:r w:rsidRPr="00706227">
              <w:rPr>
                <w:rFonts w:ascii="Arial" w:eastAsia="SimSun" w:hAnsi="Arial" w:cs="Arial"/>
                <w:sz w:val="22"/>
                <w:szCs w:val="22"/>
              </w:rPr>
              <w:t>ENFERMEDADES NEOPLASICAS DEL TRACTO URINARIO</w:t>
            </w:r>
          </w:p>
        </w:tc>
        <w:tc>
          <w:tcPr>
            <w:tcW w:w="2364" w:type="pct"/>
          </w:tcPr>
          <w:p w:rsidR="00D4289C" w:rsidRPr="00706227" w:rsidRDefault="003D61DB" w:rsidP="003D61DB">
            <w:pPr>
              <w:rPr>
                <w:rFonts w:ascii="Arial" w:eastAsia="SimSun" w:hAnsi="Arial" w:cs="Arial"/>
                <w:sz w:val="22"/>
                <w:szCs w:val="22"/>
              </w:rPr>
            </w:pPr>
            <w:r w:rsidRPr="00706227">
              <w:rPr>
                <w:rFonts w:ascii="Arial" w:eastAsia="SimSun" w:hAnsi="Arial" w:cs="Arial"/>
                <w:sz w:val="22"/>
                <w:szCs w:val="22"/>
              </w:rPr>
              <w:t>1. Identificar factores carcinogénicos de  los tumores genitourinarios.</w:t>
            </w:r>
          </w:p>
          <w:p w:rsidR="003D61DB" w:rsidRPr="00706227" w:rsidRDefault="003D61DB" w:rsidP="003D61DB">
            <w:pPr>
              <w:rPr>
                <w:rFonts w:ascii="Arial" w:eastAsia="SimSun" w:hAnsi="Arial" w:cs="Arial"/>
                <w:sz w:val="22"/>
                <w:szCs w:val="22"/>
              </w:rPr>
            </w:pPr>
            <w:r w:rsidRPr="00706227">
              <w:rPr>
                <w:rFonts w:ascii="Arial" w:eastAsia="SimSun" w:hAnsi="Arial" w:cs="Arial"/>
                <w:sz w:val="22"/>
                <w:szCs w:val="22"/>
              </w:rPr>
              <w:t>2. Identificar los signos  y síntomas presentes en los tumores genitourinarios.</w:t>
            </w:r>
          </w:p>
          <w:p w:rsidR="003D61DB" w:rsidRPr="00706227" w:rsidRDefault="003D61DB" w:rsidP="003D61DB">
            <w:pPr>
              <w:rPr>
                <w:rFonts w:ascii="Arial" w:eastAsia="SimSun" w:hAnsi="Arial" w:cs="Arial"/>
                <w:sz w:val="22"/>
                <w:szCs w:val="22"/>
              </w:rPr>
            </w:pPr>
            <w:r w:rsidRPr="00706227">
              <w:rPr>
                <w:rFonts w:ascii="Arial" w:eastAsia="SimSun" w:hAnsi="Arial" w:cs="Arial"/>
                <w:sz w:val="22"/>
                <w:szCs w:val="22"/>
              </w:rPr>
              <w:t>3. Comprender  el  manejo de  los  marcadores tumorales en padecimientos tumorales genitourinarios.</w:t>
            </w:r>
          </w:p>
          <w:p w:rsidR="003D61DB" w:rsidRPr="00706227" w:rsidRDefault="003D61DB" w:rsidP="003D61DB">
            <w:pPr>
              <w:rPr>
                <w:rFonts w:ascii="Arial" w:eastAsia="SimSun" w:hAnsi="Arial" w:cs="Arial"/>
                <w:sz w:val="22"/>
                <w:szCs w:val="22"/>
              </w:rPr>
            </w:pPr>
            <w:r w:rsidRPr="00706227">
              <w:rPr>
                <w:rFonts w:ascii="Arial" w:eastAsia="SimSun" w:hAnsi="Arial" w:cs="Arial"/>
                <w:sz w:val="22"/>
                <w:szCs w:val="22"/>
              </w:rPr>
              <w:t>4. Utilización de los estudios clínicos de  laboratorio y  gabinete en el diagnóstico de tumores genitourinarios.</w:t>
            </w:r>
          </w:p>
          <w:p w:rsidR="003D61DB" w:rsidRPr="00706227" w:rsidRDefault="003D61DB" w:rsidP="003D61DB">
            <w:pPr>
              <w:rPr>
                <w:rFonts w:ascii="Arial" w:eastAsia="SimSun" w:hAnsi="Arial" w:cs="Arial"/>
                <w:sz w:val="22"/>
                <w:szCs w:val="22"/>
              </w:rPr>
            </w:pPr>
            <w:r w:rsidRPr="00706227">
              <w:rPr>
                <w:rFonts w:ascii="Arial" w:eastAsia="SimSun" w:hAnsi="Arial" w:cs="Arial"/>
                <w:sz w:val="22"/>
                <w:szCs w:val="22"/>
              </w:rPr>
              <w:lastRenderedPageBreak/>
              <w:t>5. Correlación clínica de laboratorio y clínico radiológica  en diagnóstico de neoplasias genitourinarias.</w:t>
            </w:r>
          </w:p>
          <w:p w:rsidR="003D61DB" w:rsidRPr="00706227" w:rsidRDefault="003D61DB" w:rsidP="003D61DB">
            <w:pPr>
              <w:rPr>
                <w:rFonts w:ascii="Arial" w:eastAsia="SimSun" w:hAnsi="Arial" w:cs="Arial"/>
                <w:sz w:val="22"/>
                <w:szCs w:val="22"/>
              </w:rPr>
            </w:pPr>
            <w:r w:rsidRPr="00706227">
              <w:rPr>
                <w:rFonts w:ascii="Arial" w:eastAsia="SimSun" w:hAnsi="Arial" w:cs="Arial"/>
                <w:sz w:val="22"/>
                <w:szCs w:val="22"/>
              </w:rPr>
              <w:t>6. Indicar medidas  generales de manejo terapéutico de los tumores genitourinarios.</w:t>
            </w:r>
          </w:p>
          <w:p w:rsidR="003D61DB" w:rsidRPr="00706227" w:rsidRDefault="003D61DB" w:rsidP="003D61DB">
            <w:pPr>
              <w:rPr>
                <w:rFonts w:ascii="Arial" w:eastAsia="SimSun" w:hAnsi="Arial" w:cs="Arial"/>
                <w:sz w:val="22"/>
                <w:szCs w:val="22"/>
              </w:rPr>
            </w:pPr>
          </w:p>
          <w:p w:rsidR="003D61DB" w:rsidRPr="00706227" w:rsidRDefault="003D61DB" w:rsidP="003D61DB">
            <w:pPr>
              <w:rPr>
                <w:rFonts w:ascii="Arial" w:eastAsia="SimSun" w:hAnsi="Arial" w:cs="Arial"/>
                <w:sz w:val="22"/>
                <w:szCs w:val="22"/>
              </w:rPr>
            </w:pPr>
            <w:r w:rsidRPr="00706227">
              <w:rPr>
                <w:rFonts w:ascii="Arial" w:eastAsia="SimSun" w:hAnsi="Arial" w:cs="Arial"/>
                <w:sz w:val="22"/>
                <w:szCs w:val="22"/>
              </w:rPr>
              <w:t>Metas</w:t>
            </w:r>
          </w:p>
          <w:p w:rsidR="003D61DB" w:rsidRPr="00706227" w:rsidRDefault="003D61DB" w:rsidP="003D61DB">
            <w:pPr>
              <w:rPr>
                <w:rFonts w:ascii="Arial" w:eastAsia="SimSun" w:hAnsi="Arial" w:cs="Arial"/>
                <w:sz w:val="22"/>
                <w:szCs w:val="22"/>
              </w:rPr>
            </w:pPr>
            <w:r w:rsidRPr="00706227">
              <w:rPr>
                <w:rFonts w:ascii="Arial" w:eastAsia="SimSun" w:hAnsi="Arial" w:cs="Arial"/>
                <w:sz w:val="22"/>
                <w:szCs w:val="22"/>
              </w:rPr>
              <w:t>1. establecer diagnóstico clínico de neoplasias urogenitales.</w:t>
            </w:r>
          </w:p>
          <w:p w:rsidR="003D61DB" w:rsidRPr="00706227" w:rsidRDefault="003D61DB" w:rsidP="003D61DB">
            <w:pPr>
              <w:rPr>
                <w:rFonts w:ascii="Arial" w:eastAsia="SimSun" w:hAnsi="Arial" w:cs="Arial"/>
                <w:sz w:val="22"/>
                <w:szCs w:val="22"/>
              </w:rPr>
            </w:pPr>
            <w:r w:rsidRPr="00706227">
              <w:rPr>
                <w:rFonts w:ascii="Arial" w:eastAsia="SimSun" w:hAnsi="Arial" w:cs="Arial"/>
                <w:sz w:val="22"/>
                <w:szCs w:val="22"/>
              </w:rPr>
              <w:t>2. Utilizar marcadores tumorales para diagnóstico y seguimiento de tumores genitourinarios</w:t>
            </w:r>
          </w:p>
          <w:p w:rsidR="003D61DB" w:rsidRPr="00706227" w:rsidRDefault="003D61DB" w:rsidP="003D61DB">
            <w:pPr>
              <w:rPr>
                <w:rFonts w:ascii="Arial" w:eastAsia="SimSun" w:hAnsi="Arial" w:cs="Arial"/>
                <w:sz w:val="22"/>
                <w:szCs w:val="22"/>
              </w:rPr>
            </w:pPr>
            <w:r w:rsidRPr="00706227">
              <w:rPr>
                <w:rFonts w:ascii="Arial" w:eastAsia="SimSun" w:hAnsi="Arial" w:cs="Arial"/>
                <w:sz w:val="22"/>
                <w:szCs w:val="22"/>
              </w:rPr>
              <w:t xml:space="preserve">3. Interpretación clínico </w:t>
            </w:r>
            <w:proofErr w:type="spellStart"/>
            <w:r w:rsidRPr="00706227">
              <w:rPr>
                <w:rFonts w:ascii="Arial" w:eastAsia="SimSun" w:hAnsi="Arial" w:cs="Arial"/>
                <w:sz w:val="22"/>
                <w:szCs w:val="22"/>
              </w:rPr>
              <w:t>imagenlógica</w:t>
            </w:r>
            <w:proofErr w:type="spellEnd"/>
            <w:r w:rsidRPr="00706227">
              <w:rPr>
                <w:rFonts w:ascii="Arial" w:eastAsia="SimSun" w:hAnsi="Arial" w:cs="Arial"/>
                <w:sz w:val="22"/>
                <w:szCs w:val="22"/>
              </w:rPr>
              <w:t xml:space="preserve"> de enfermedades  neoplásicas del  aparato genitourinario.</w:t>
            </w:r>
          </w:p>
          <w:p w:rsidR="003D61DB" w:rsidRPr="00706227" w:rsidRDefault="003D61DB" w:rsidP="003D61DB">
            <w:pPr>
              <w:rPr>
                <w:rFonts w:ascii="Arial" w:eastAsia="SimSun" w:hAnsi="Arial" w:cs="Arial"/>
                <w:sz w:val="22"/>
                <w:szCs w:val="22"/>
              </w:rPr>
            </w:pPr>
            <w:r w:rsidRPr="00706227">
              <w:rPr>
                <w:rFonts w:ascii="Arial" w:eastAsia="SimSun" w:hAnsi="Arial" w:cs="Arial"/>
                <w:sz w:val="22"/>
                <w:szCs w:val="22"/>
              </w:rPr>
              <w:t>4. Indicar medidas de prevención oncológica urinaria.</w:t>
            </w:r>
          </w:p>
          <w:p w:rsidR="003D61DB" w:rsidRPr="00706227" w:rsidRDefault="003D61DB" w:rsidP="003D61DB">
            <w:pPr>
              <w:rPr>
                <w:rFonts w:ascii="Arial" w:eastAsia="SimSun" w:hAnsi="Arial" w:cs="Arial"/>
                <w:sz w:val="22"/>
                <w:szCs w:val="22"/>
              </w:rPr>
            </w:pPr>
            <w:r w:rsidRPr="00706227">
              <w:rPr>
                <w:rFonts w:ascii="Arial" w:eastAsia="SimSun" w:hAnsi="Arial" w:cs="Arial"/>
                <w:sz w:val="22"/>
                <w:szCs w:val="22"/>
              </w:rPr>
              <w:t xml:space="preserve">5. Indicar medidas terapéuticas generales. </w:t>
            </w:r>
          </w:p>
          <w:p w:rsidR="003D61DB" w:rsidRPr="00706227" w:rsidRDefault="003D61DB" w:rsidP="003D61DB">
            <w:pPr>
              <w:rPr>
                <w:rFonts w:ascii="Arial" w:eastAsia="SimSun" w:hAnsi="Arial" w:cs="Arial"/>
                <w:sz w:val="22"/>
                <w:szCs w:val="22"/>
              </w:rPr>
            </w:pPr>
          </w:p>
        </w:tc>
        <w:tc>
          <w:tcPr>
            <w:tcW w:w="1618" w:type="pct"/>
          </w:tcPr>
          <w:p w:rsidR="00706227" w:rsidRPr="00706227" w:rsidRDefault="00706227" w:rsidP="00706227">
            <w:pPr>
              <w:pStyle w:val="Default"/>
              <w:rPr>
                <w:rFonts w:ascii="Arial" w:hAnsi="Arial" w:cs="Arial"/>
                <w:b/>
                <w:color w:val="auto"/>
                <w:sz w:val="22"/>
                <w:szCs w:val="22"/>
              </w:rPr>
            </w:pPr>
            <w:r w:rsidRPr="00706227">
              <w:rPr>
                <w:rFonts w:ascii="Arial" w:hAnsi="Arial" w:cs="Arial"/>
                <w:b/>
                <w:color w:val="auto"/>
                <w:sz w:val="22"/>
                <w:szCs w:val="22"/>
              </w:rPr>
              <w:lastRenderedPageBreak/>
              <w:t>LIBROS:</w:t>
            </w:r>
          </w:p>
          <w:p w:rsidR="00706227" w:rsidRPr="00706227" w:rsidRDefault="00706227" w:rsidP="00706227">
            <w:pPr>
              <w:pStyle w:val="Default"/>
              <w:rPr>
                <w:rFonts w:ascii="Arial" w:hAnsi="Arial" w:cs="Arial"/>
                <w:color w:val="auto"/>
                <w:sz w:val="22"/>
                <w:szCs w:val="22"/>
              </w:rPr>
            </w:pPr>
            <w:r w:rsidRPr="00706227">
              <w:rPr>
                <w:rFonts w:ascii="Arial" w:hAnsi="Arial" w:cs="Arial"/>
                <w:color w:val="auto"/>
                <w:sz w:val="22"/>
                <w:szCs w:val="22"/>
              </w:rPr>
              <w:t xml:space="preserve">1. </w:t>
            </w:r>
            <w:proofErr w:type="spellStart"/>
            <w:r w:rsidRPr="00706227">
              <w:rPr>
                <w:rFonts w:ascii="Arial" w:hAnsi="Arial" w:cs="Arial"/>
                <w:color w:val="auto"/>
                <w:sz w:val="22"/>
                <w:szCs w:val="22"/>
              </w:rPr>
              <w:t>Tanago</w:t>
            </w:r>
            <w:proofErr w:type="spellEnd"/>
            <w:r w:rsidRPr="00706227">
              <w:rPr>
                <w:rFonts w:ascii="Arial" w:hAnsi="Arial" w:cs="Arial"/>
                <w:color w:val="auto"/>
                <w:sz w:val="22"/>
                <w:szCs w:val="22"/>
              </w:rPr>
              <w:t xml:space="preserve">, Emil. A. MC. </w:t>
            </w:r>
            <w:proofErr w:type="spellStart"/>
            <w:r w:rsidRPr="00706227">
              <w:rPr>
                <w:rFonts w:ascii="Arial" w:hAnsi="Arial" w:cs="Arial"/>
                <w:color w:val="auto"/>
                <w:sz w:val="22"/>
                <w:szCs w:val="22"/>
              </w:rPr>
              <w:t>Aninch</w:t>
            </w:r>
            <w:proofErr w:type="spellEnd"/>
            <w:r w:rsidRPr="00706227">
              <w:rPr>
                <w:rFonts w:ascii="Arial" w:hAnsi="Arial" w:cs="Arial"/>
                <w:color w:val="auto"/>
                <w:sz w:val="22"/>
                <w:szCs w:val="22"/>
              </w:rPr>
              <w:t xml:space="preserve">. </w:t>
            </w:r>
            <w:proofErr w:type="spellStart"/>
            <w:r w:rsidRPr="00706227">
              <w:rPr>
                <w:rFonts w:ascii="Arial" w:hAnsi="Arial" w:cs="Arial"/>
                <w:color w:val="auto"/>
                <w:sz w:val="22"/>
                <w:szCs w:val="22"/>
              </w:rPr>
              <w:t>Jackw</w:t>
            </w:r>
            <w:proofErr w:type="spellEnd"/>
            <w:r w:rsidRPr="00706227">
              <w:rPr>
                <w:rFonts w:ascii="Arial" w:hAnsi="Arial" w:cs="Arial"/>
                <w:color w:val="auto"/>
                <w:sz w:val="22"/>
                <w:szCs w:val="22"/>
              </w:rPr>
              <w:t xml:space="preserve">. Urología General de  Smith. Editorial Manual Moderno México. 1993 </w:t>
            </w:r>
          </w:p>
          <w:p w:rsidR="00706227" w:rsidRPr="00706227" w:rsidRDefault="00706227" w:rsidP="00706227">
            <w:pPr>
              <w:pStyle w:val="Default"/>
              <w:rPr>
                <w:rFonts w:ascii="Arial" w:hAnsi="Arial" w:cs="Arial"/>
                <w:color w:val="auto"/>
                <w:sz w:val="22"/>
                <w:szCs w:val="22"/>
              </w:rPr>
            </w:pPr>
          </w:p>
          <w:p w:rsidR="00706227" w:rsidRDefault="00706227" w:rsidP="00706227">
            <w:pPr>
              <w:pStyle w:val="Default"/>
              <w:rPr>
                <w:rFonts w:ascii="Arial" w:hAnsi="Arial" w:cs="Arial"/>
                <w:color w:val="auto"/>
                <w:sz w:val="22"/>
                <w:szCs w:val="22"/>
              </w:rPr>
            </w:pPr>
            <w:r w:rsidRPr="00706227">
              <w:rPr>
                <w:rFonts w:ascii="Arial" w:hAnsi="Arial" w:cs="Arial"/>
                <w:color w:val="auto"/>
                <w:sz w:val="22"/>
                <w:szCs w:val="22"/>
              </w:rPr>
              <w:t xml:space="preserve">2. Walsh et, al. </w:t>
            </w:r>
            <w:proofErr w:type="spellStart"/>
            <w:r w:rsidRPr="00706227">
              <w:rPr>
                <w:rFonts w:ascii="Arial" w:hAnsi="Arial" w:cs="Arial"/>
                <w:color w:val="auto"/>
                <w:sz w:val="22"/>
                <w:szCs w:val="22"/>
              </w:rPr>
              <w:t>Cambell</w:t>
            </w:r>
            <w:proofErr w:type="spellEnd"/>
            <w:r w:rsidRPr="00706227">
              <w:rPr>
                <w:rFonts w:ascii="Arial" w:hAnsi="Arial" w:cs="Arial"/>
                <w:color w:val="auto"/>
                <w:sz w:val="22"/>
                <w:szCs w:val="22"/>
              </w:rPr>
              <w:t xml:space="preserve"> Urología. Editorial Panamericana. Buenos Aires</w:t>
            </w:r>
            <w:r>
              <w:rPr>
                <w:rFonts w:ascii="Arial" w:hAnsi="Arial" w:cs="Arial"/>
                <w:color w:val="auto"/>
                <w:sz w:val="22"/>
                <w:szCs w:val="22"/>
              </w:rPr>
              <w:t>. 1991.</w:t>
            </w:r>
          </w:p>
          <w:p w:rsidR="00706227" w:rsidRPr="00706227" w:rsidRDefault="00706227" w:rsidP="00706227">
            <w:pPr>
              <w:pStyle w:val="Default"/>
              <w:rPr>
                <w:rFonts w:ascii="Arial" w:hAnsi="Arial" w:cs="Arial"/>
                <w:color w:val="auto"/>
                <w:sz w:val="22"/>
                <w:szCs w:val="22"/>
              </w:rPr>
            </w:pPr>
          </w:p>
          <w:p w:rsidR="00706227" w:rsidRPr="00706227" w:rsidRDefault="00706227" w:rsidP="00706227">
            <w:pPr>
              <w:pStyle w:val="Default"/>
              <w:rPr>
                <w:rFonts w:ascii="Arial" w:hAnsi="Arial" w:cs="Arial"/>
                <w:color w:val="auto"/>
                <w:sz w:val="22"/>
                <w:szCs w:val="22"/>
              </w:rPr>
            </w:pPr>
            <w:r w:rsidRPr="00706227">
              <w:rPr>
                <w:rFonts w:ascii="Arial" w:hAnsi="Arial" w:cs="Arial"/>
                <w:color w:val="auto"/>
                <w:sz w:val="22"/>
                <w:szCs w:val="22"/>
              </w:rPr>
              <w:t xml:space="preserve">3. </w:t>
            </w:r>
            <w:proofErr w:type="spellStart"/>
            <w:r w:rsidRPr="00706227">
              <w:rPr>
                <w:rFonts w:ascii="Arial" w:hAnsi="Arial" w:cs="Arial"/>
                <w:color w:val="auto"/>
                <w:sz w:val="22"/>
                <w:szCs w:val="22"/>
              </w:rPr>
              <w:t>Netter</w:t>
            </w:r>
            <w:proofErr w:type="spellEnd"/>
            <w:r w:rsidRPr="00706227">
              <w:rPr>
                <w:rFonts w:ascii="Arial" w:hAnsi="Arial" w:cs="Arial"/>
                <w:color w:val="auto"/>
                <w:sz w:val="22"/>
                <w:szCs w:val="22"/>
              </w:rPr>
              <w:t xml:space="preserve">. H. Frank. </w:t>
            </w:r>
            <w:proofErr w:type="spellStart"/>
            <w:r w:rsidRPr="00706227">
              <w:rPr>
                <w:rFonts w:ascii="Arial" w:hAnsi="Arial" w:cs="Arial"/>
                <w:color w:val="auto"/>
                <w:sz w:val="22"/>
                <w:szCs w:val="22"/>
              </w:rPr>
              <w:t>iñones</w:t>
            </w:r>
            <w:proofErr w:type="spellEnd"/>
            <w:r w:rsidRPr="00706227">
              <w:rPr>
                <w:rFonts w:ascii="Arial" w:hAnsi="Arial" w:cs="Arial"/>
                <w:color w:val="auto"/>
                <w:sz w:val="22"/>
                <w:szCs w:val="22"/>
              </w:rPr>
              <w:t xml:space="preserve">. </w:t>
            </w:r>
            <w:proofErr w:type="spellStart"/>
            <w:r w:rsidRPr="00706227">
              <w:rPr>
                <w:rFonts w:ascii="Arial" w:hAnsi="Arial" w:cs="Arial"/>
                <w:color w:val="auto"/>
                <w:sz w:val="22"/>
                <w:szCs w:val="22"/>
              </w:rPr>
              <w:t>Ureteros</w:t>
            </w:r>
            <w:proofErr w:type="spellEnd"/>
            <w:r w:rsidRPr="00706227">
              <w:rPr>
                <w:rFonts w:ascii="Arial" w:hAnsi="Arial" w:cs="Arial"/>
                <w:color w:val="auto"/>
                <w:sz w:val="22"/>
                <w:szCs w:val="22"/>
              </w:rPr>
              <w:t>, Vejiga Urinaria. Editorial SALVAT. Barcelona</w:t>
            </w:r>
            <w:r>
              <w:rPr>
                <w:rFonts w:ascii="Arial" w:hAnsi="Arial" w:cs="Arial"/>
                <w:color w:val="auto"/>
                <w:sz w:val="22"/>
                <w:szCs w:val="22"/>
              </w:rPr>
              <w:t xml:space="preserve"> 1985.</w:t>
            </w:r>
          </w:p>
          <w:p w:rsidR="00706227" w:rsidRPr="00706227" w:rsidRDefault="00706227" w:rsidP="00706227">
            <w:pPr>
              <w:rPr>
                <w:rFonts w:ascii="Arial" w:eastAsia="SimSun" w:hAnsi="Arial" w:cs="Arial"/>
                <w:sz w:val="22"/>
                <w:szCs w:val="22"/>
              </w:rPr>
            </w:pPr>
          </w:p>
          <w:p w:rsidR="00706227" w:rsidRPr="00706227" w:rsidRDefault="00706227" w:rsidP="00706227">
            <w:pPr>
              <w:pStyle w:val="Default"/>
              <w:rPr>
                <w:rFonts w:ascii="Arial" w:hAnsi="Arial" w:cs="Arial"/>
                <w:b/>
                <w:color w:val="auto"/>
                <w:sz w:val="22"/>
                <w:szCs w:val="22"/>
              </w:rPr>
            </w:pPr>
            <w:r w:rsidRPr="00706227">
              <w:rPr>
                <w:rFonts w:ascii="Arial" w:hAnsi="Arial" w:cs="Arial"/>
                <w:b/>
                <w:color w:val="auto"/>
                <w:sz w:val="22"/>
                <w:szCs w:val="22"/>
              </w:rPr>
              <w:t>REVISTAS:</w:t>
            </w:r>
          </w:p>
          <w:p w:rsidR="00706227" w:rsidRPr="00706227" w:rsidRDefault="00706227" w:rsidP="00706227">
            <w:pPr>
              <w:pStyle w:val="Default"/>
              <w:rPr>
                <w:rFonts w:ascii="Arial" w:hAnsi="Arial" w:cs="Arial"/>
                <w:color w:val="auto"/>
                <w:sz w:val="22"/>
                <w:szCs w:val="22"/>
              </w:rPr>
            </w:pPr>
          </w:p>
          <w:p w:rsidR="00706227" w:rsidRPr="00706227" w:rsidRDefault="00706227" w:rsidP="00706227">
            <w:pPr>
              <w:pStyle w:val="Default"/>
              <w:numPr>
                <w:ilvl w:val="0"/>
                <w:numId w:val="13"/>
              </w:numPr>
              <w:rPr>
                <w:rFonts w:ascii="Arial" w:hAnsi="Arial" w:cs="Arial"/>
                <w:color w:val="auto"/>
                <w:sz w:val="22"/>
                <w:szCs w:val="22"/>
              </w:rPr>
            </w:pPr>
            <w:r w:rsidRPr="00706227">
              <w:rPr>
                <w:rFonts w:ascii="Arial" w:hAnsi="Arial" w:cs="Arial"/>
                <w:color w:val="auto"/>
                <w:sz w:val="22"/>
                <w:szCs w:val="22"/>
              </w:rPr>
              <w:t xml:space="preserve">JOURNAL OF UROLOGY </w:t>
            </w:r>
          </w:p>
          <w:p w:rsidR="00706227" w:rsidRPr="00706227" w:rsidRDefault="00706227" w:rsidP="00706227">
            <w:pPr>
              <w:pStyle w:val="Default"/>
              <w:numPr>
                <w:ilvl w:val="0"/>
                <w:numId w:val="13"/>
              </w:numPr>
              <w:rPr>
                <w:rFonts w:ascii="Arial" w:hAnsi="Arial" w:cs="Arial"/>
                <w:color w:val="auto"/>
                <w:sz w:val="22"/>
                <w:szCs w:val="22"/>
              </w:rPr>
            </w:pPr>
            <w:r w:rsidRPr="00706227">
              <w:rPr>
                <w:rFonts w:ascii="Arial" w:hAnsi="Arial" w:cs="Arial"/>
                <w:color w:val="auto"/>
                <w:sz w:val="22"/>
                <w:szCs w:val="22"/>
              </w:rPr>
              <w:t xml:space="preserve">REVISTA ESPAÑOLA DE UROLOGIA </w:t>
            </w:r>
          </w:p>
          <w:p w:rsidR="00706227" w:rsidRPr="00706227" w:rsidRDefault="00706227" w:rsidP="00706227">
            <w:pPr>
              <w:pStyle w:val="Default"/>
              <w:numPr>
                <w:ilvl w:val="0"/>
                <w:numId w:val="13"/>
              </w:numPr>
              <w:rPr>
                <w:rFonts w:ascii="Arial" w:hAnsi="Arial" w:cs="Arial"/>
                <w:color w:val="auto"/>
                <w:sz w:val="22"/>
                <w:szCs w:val="22"/>
              </w:rPr>
            </w:pPr>
            <w:r w:rsidRPr="00706227">
              <w:rPr>
                <w:rFonts w:ascii="Arial" w:hAnsi="Arial" w:cs="Arial"/>
                <w:color w:val="auto"/>
                <w:sz w:val="22"/>
                <w:szCs w:val="22"/>
              </w:rPr>
              <w:t xml:space="preserve">REVISTA MEXICANA DE UROLOGIA </w:t>
            </w:r>
          </w:p>
          <w:p w:rsidR="00706227" w:rsidRPr="00706227" w:rsidRDefault="00706227" w:rsidP="00706227">
            <w:pPr>
              <w:pStyle w:val="Prrafodelista"/>
              <w:numPr>
                <w:ilvl w:val="0"/>
                <w:numId w:val="13"/>
              </w:numPr>
              <w:rPr>
                <w:rFonts w:ascii="Arial" w:hAnsi="Arial" w:cs="Arial"/>
                <w:sz w:val="22"/>
                <w:szCs w:val="22"/>
              </w:rPr>
            </w:pPr>
            <w:r w:rsidRPr="00706227">
              <w:rPr>
                <w:rFonts w:ascii="Arial" w:hAnsi="Arial" w:cs="Arial"/>
                <w:sz w:val="22"/>
                <w:szCs w:val="22"/>
              </w:rPr>
              <w:t xml:space="preserve">BOLETIN DEL COLEGIO MEXICANO DE UROLOGIA </w:t>
            </w:r>
          </w:p>
          <w:p w:rsidR="00706227" w:rsidRPr="00706227" w:rsidRDefault="00706227" w:rsidP="00706227">
            <w:pPr>
              <w:pStyle w:val="Prrafodelista"/>
              <w:numPr>
                <w:ilvl w:val="0"/>
                <w:numId w:val="13"/>
              </w:numPr>
              <w:rPr>
                <w:rFonts w:ascii="Arial" w:eastAsia="SimSun" w:hAnsi="Arial" w:cs="Arial"/>
                <w:sz w:val="22"/>
                <w:szCs w:val="22"/>
              </w:rPr>
            </w:pPr>
            <w:r w:rsidRPr="00706227">
              <w:rPr>
                <w:rFonts w:ascii="Arial" w:hAnsi="Arial" w:cs="Arial"/>
                <w:i/>
                <w:sz w:val="22"/>
                <w:szCs w:val="22"/>
                <w:u w:val="dotted"/>
              </w:rPr>
              <w:t>ACTAS UROLÓGICAS ESPAÑOLAS</w:t>
            </w:r>
          </w:p>
          <w:p w:rsidR="00D4289C" w:rsidRPr="00706227" w:rsidRDefault="00706227" w:rsidP="00706227">
            <w:pPr>
              <w:jc w:val="center"/>
              <w:rPr>
                <w:rFonts w:ascii="Arial" w:eastAsia="SimSun" w:hAnsi="Arial" w:cs="Arial"/>
                <w:sz w:val="22"/>
                <w:szCs w:val="22"/>
              </w:rPr>
            </w:pPr>
            <w:r w:rsidRPr="00706227">
              <w:rPr>
                <w:rFonts w:ascii="Arial" w:hAnsi="Arial" w:cs="Arial"/>
                <w:i/>
                <w:sz w:val="22"/>
                <w:szCs w:val="22"/>
                <w:u w:val="dotted"/>
              </w:rPr>
              <w:t xml:space="preserve"> EMC UROLOGÍA</w:t>
            </w:r>
          </w:p>
        </w:tc>
      </w:tr>
    </w:tbl>
    <w:p w:rsidR="005673FA" w:rsidRPr="00CC20E7" w:rsidRDefault="00D34D54" w:rsidP="00CC20E7">
      <w:pPr>
        <w:jc w:val="both"/>
        <w:rPr>
          <w:rFonts w:ascii="Arial" w:hAnsi="Arial" w:cs="Arial"/>
          <w:i/>
          <w:color w:val="A6A6A6" w:themeColor="background1" w:themeShade="A6"/>
          <w:sz w:val="20"/>
          <w:szCs w:val="20"/>
          <w:u w:val="dotted"/>
          <w:lang w:val="es-ES_tradnl"/>
        </w:rPr>
      </w:pPr>
      <w:r w:rsidRPr="0000339E">
        <w:rPr>
          <w:rFonts w:ascii="Arial" w:hAnsi="Arial" w:cs="Arial"/>
          <w:b/>
          <w:i/>
          <w:color w:val="A6A6A6" w:themeColor="background1" w:themeShade="A6"/>
          <w:sz w:val="20"/>
          <w:szCs w:val="20"/>
          <w:u w:val="dotted"/>
          <w:lang w:val="es-MX"/>
        </w:rPr>
        <w:lastRenderedPageBreak/>
        <w:t>Nota:</w:t>
      </w:r>
      <w:r w:rsidR="002A47AF" w:rsidRPr="0000339E">
        <w:rPr>
          <w:rFonts w:ascii="Arial" w:hAnsi="Arial" w:cs="Arial"/>
          <w:b/>
          <w:i/>
          <w:color w:val="A6A6A6" w:themeColor="background1" w:themeShade="A6"/>
          <w:sz w:val="20"/>
          <w:szCs w:val="20"/>
          <w:u w:val="dotted"/>
          <w:lang w:val="es-MX"/>
        </w:rPr>
        <w:t xml:space="preserve"> </w:t>
      </w:r>
      <w:r w:rsidR="002A47AF" w:rsidRPr="0000339E">
        <w:rPr>
          <w:rFonts w:ascii="Arial" w:hAnsi="Arial" w:cs="Arial"/>
          <w:i/>
          <w:color w:val="A6A6A6" w:themeColor="background1" w:themeShade="A6"/>
          <w:sz w:val="20"/>
          <w:szCs w:val="20"/>
          <w:u w:val="dotted"/>
          <w:lang w:val="es-MX"/>
        </w:rPr>
        <w:t>Las referencias</w:t>
      </w:r>
      <w:r w:rsidR="002A47AF" w:rsidRPr="0000339E">
        <w:rPr>
          <w:rFonts w:ascii="Arial" w:hAnsi="Arial" w:cs="Arial"/>
          <w:b/>
          <w:i/>
          <w:color w:val="A6A6A6" w:themeColor="background1" w:themeShade="A6"/>
          <w:sz w:val="20"/>
          <w:szCs w:val="20"/>
          <w:u w:val="dotted"/>
          <w:lang w:val="es-MX"/>
        </w:rPr>
        <w:t xml:space="preserve"> </w:t>
      </w:r>
      <w:r w:rsidR="002A47AF" w:rsidRPr="0000339E">
        <w:rPr>
          <w:rFonts w:ascii="Arial" w:hAnsi="Arial" w:cs="Arial"/>
          <w:i/>
          <w:color w:val="A6A6A6" w:themeColor="background1" w:themeShade="A6"/>
          <w:sz w:val="20"/>
          <w:szCs w:val="20"/>
          <w:u w:val="dotted"/>
          <w:lang w:val="es-MX"/>
        </w:rPr>
        <w:t xml:space="preserve"> deben ser </w:t>
      </w:r>
      <w:r w:rsidRPr="0000339E">
        <w:rPr>
          <w:rFonts w:ascii="Arial" w:hAnsi="Arial" w:cs="Arial"/>
          <w:i/>
          <w:color w:val="A6A6A6" w:themeColor="background1" w:themeShade="A6"/>
          <w:sz w:val="20"/>
          <w:szCs w:val="20"/>
          <w:u w:val="dotted"/>
          <w:lang w:val="es-MX"/>
        </w:rPr>
        <w:t xml:space="preserve"> amplia</w:t>
      </w:r>
      <w:r w:rsidR="002A47AF" w:rsidRPr="0000339E">
        <w:rPr>
          <w:rFonts w:ascii="Arial" w:hAnsi="Arial" w:cs="Arial"/>
          <w:i/>
          <w:color w:val="A6A6A6" w:themeColor="background1" w:themeShade="A6"/>
          <w:sz w:val="20"/>
          <w:szCs w:val="20"/>
          <w:u w:val="dotted"/>
          <w:lang w:val="es-MX"/>
        </w:rPr>
        <w:t>s y</w:t>
      </w:r>
      <w:r w:rsidRPr="0000339E">
        <w:rPr>
          <w:rFonts w:ascii="Arial" w:hAnsi="Arial" w:cs="Arial"/>
          <w:i/>
          <w:color w:val="A6A6A6" w:themeColor="background1" w:themeShade="A6"/>
          <w:sz w:val="20"/>
          <w:szCs w:val="20"/>
          <w:u w:val="dotted"/>
          <w:lang w:val="es-MX"/>
        </w:rPr>
        <w:t xml:space="preserve"> actual</w:t>
      </w:r>
      <w:r w:rsidR="002A47AF" w:rsidRPr="0000339E">
        <w:rPr>
          <w:rFonts w:ascii="Arial" w:hAnsi="Arial" w:cs="Arial"/>
          <w:i/>
          <w:color w:val="A6A6A6" w:themeColor="background1" w:themeShade="A6"/>
          <w:sz w:val="20"/>
          <w:szCs w:val="20"/>
          <w:u w:val="dotted"/>
          <w:lang w:val="es-MX"/>
        </w:rPr>
        <w:t>es</w:t>
      </w:r>
      <w:r w:rsidRPr="0000339E">
        <w:rPr>
          <w:rFonts w:ascii="Arial" w:hAnsi="Arial" w:cs="Arial"/>
          <w:i/>
          <w:color w:val="A6A6A6" w:themeColor="background1" w:themeShade="A6"/>
          <w:sz w:val="20"/>
          <w:szCs w:val="20"/>
          <w:u w:val="dotted"/>
          <w:lang w:val="es-MX"/>
        </w:rPr>
        <w:t xml:space="preserve"> (no mayor a cinco años)</w:t>
      </w:r>
      <w:r w:rsidR="000B28E2" w:rsidRPr="00CC20E7">
        <w:rPr>
          <w:rFonts w:ascii="Arial" w:hAnsi="Arial" w:cs="Arial"/>
          <w:i/>
          <w:color w:val="A6A6A6" w:themeColor="background1" w:themeShade="A6"/>
          <w:sz w:val="20"/>
          <w:szCs w:val="20"/>
          <w:u w:val="dotted"/>
          <w:lang w:val="es-ES_tradnl"/>
        </w:rPr>
        <w:t xml:space="preserve"> </w:t>
      </w:r>
    </w:p>
    <w:p w:rsidR="00F01434" w:rsidRPr="00CC20E7" w:rsidRDefault="00F01434" w:rsidP="00015D5C">
      <w:pPr>
        <w:rPr>
          <w:rFonts w:ascii="Arial" w:hAnsi="Arial" w:cs="Arial"/>
          <w:b/>
          <w:sz w:val="22"/>
          <w:szCs w:val="22"/>
          <w:lang w:val="es-ES_tradnl"/>
        </w:rPr>
      </w:pPr>
    </w:p>
    <w:p w:rsidR="00F01434" w:rsidRDefault="00F01434"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CA216F" w:rsidRDefault="00CA216F" w:rsidP="00015D5C">
      <w:pPr>
        <w:rPr>
          <w:rFonts w:ascii="Arial" w:hAnsi="Arial" w:cs="Arial"/>
          <w:b/>
          <w:sz w:val="22"/>
          <w:szCs w:val="22"/>
        </w:rPr>
      </w:pPr>
    </w:p>
    <w:p w:rsidR="00E3133A" w:rsidRDefault="00E3133A" w:rsidP="00015D5C">
      <w:pPr>
        <w:rPr>
          <w:rFonts w:ascii="Arial" w:hAnsi="Arial" w:cs="Arial"/>
          <w:b/>
          <w:sz w:val="22"/>
          <w:szCs w:val="22"/>
        </w:rPr>
      </w:pPr>
    </w:p>
    <w:p w:rsidR="000B28E2" w:rsidRDefault="000B28E2"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D34D54" w:rsidRDefault="00D4289C" w:rsidP="00015D5C">
      <w:pPr>
        <w:rPr>
          <w:rFonts w:ascii="Arial" w:hAnsi="Arial" w:cs="Arial"/>
          <w:b/>
        </w:rPr>
      </w:pPr>
      <w:r>
        <w:rPr>
          <w:rFonts w:ascii="Arial" w:hAnsi="Arial" w:cs="Arial"/>
          <w:b/>
          <w:sz w:val="22"/>
          <w:szCs w:val="22"/>
        </w:rPr>
        <w:t>8</w:t>
      </w:r>
      <w:r w:rsidR="00015D5C">
        <w:rPr>
          <w:rFonts w:ascii="Arial" w:hAnsi="Arial" w:cs="Arial"/>
          <w:b/>
          <w:sz w:val="22"/>
          <w:szCs w:val="22"/>
        </w:rPr>
        <w:t xml:space="preserve">. </w:t>
      </w:r>
      <w:r w:rsidR="008F689A">
        <w:rPr>
          <w:rFonts w:ascii="Arial" w:hAnsi="Arial" w:cs="Arial"/>
          <w:b/>
          <w:sz w:val="22"/>
          <w:szCs w:val="22"/>
        </w:rPr>
        <w:t>ESTRATEGIAS,</w:t>
      </w:r>
      <w:r>
        <w:rPr>
          <w:rFonts w:ascii="Arial" w:hAnsi="Arial" w:cs="Arial"/>
          <w:b/>
          <w:sz w:val="22"/>
          <w:szCs w:val="22"/>
        </w:rPr>
        <w:t xml:space="preserve"> TÉCNICAS</w:t>
      </w:r>
      <w:r w:rsidR="008F689A">
        <w:rPr>
          <w:rFonts w:ascii="Arial" w:hAnsi="Arial" w:cs="Arial"/>
          <w:b/>
          <w:sz w:val="22"/>
          <w:szCs w:val="22"/>
        </w:rPr>
        <w:t xml:space="preserve"> Y RECURSOS</w:t>
      </w:r>
      <w:r>
        <w:rPr>
          <w:rFonts w:ascii="Arial" w:hAnsi="Arial" w:cs="Arial"/>
          <w:b/>
          <w:sz w:val="22"/>
          <w:szCs w:val="22"/>
        </w:rPr>
        <w:t xml:space="preserve"> DID</w:t>
      </w:r>
      <w:r w:rsidR="008F689A">
        <w:rPr>
          <w:rFonts w:ascii="Arial" w:hAnsi="Arial" w:cs="Arial"/>
          <w:b/>
          <w:sz w:val="22"/>
          <w:szCs w:val="22"/>
        </w:rPr>
        <w:t>ÁCTICO</w:t>
      </w:r>
      <w:r>
        <w:rPr>
          <w:rFonts w:ascii="Arial" w:hAnsi="Arial" w:cs="Arial"/>
          <w:b/>
          <w:sz w:val="22"/>
          <w:szCs w:val="22"/>
        </w:rPr>
        <w:t>S</w:t>
      </w:r>
      <w:r w:rsidR="00015D5C">
        <w:rPr>
          <w:rFonts w:ascii="Arial" w:hAnsi="Arial" w:cs="Arial"/>
          <w:b/>
          <w:sz w:val="22"/>
          <w:szCs w:val="22"/>
        </w:rPr>
        <w:t xml:space="preserve"> </w:t>
      </w:r>
      <w:r w:rsidR="00015D5C" w:rsidRPr="000A0D9E">
        <w:rPr>
          <w:rFonts w:ascii="Arial" w:hAnsi="Arial" w:cs="Arial"/>
          <w:b/>
          <w:i/>
          <w:color w:val="808080"/>
          <w:sz w:val="22"/>
          <w:szCs w:val="22"/>
        </w:rPr>
        <w:t>(Enunciada de manera general para aplicarse durante todo el curso)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706227" w:rsidRPr="00706227" w:rsidTr="00CB39AE">
        <w:trPr>
          <w:cantSplit/>
          <w:trHeight w:val="742"/>
          <w:tblHeader/>
        </w:trPr>
        <w:tc>
          <w:tcPr>
            <w:tcW w:w="2500" w:type="pct"/>
            <w:shd w:val="clear" w:color="auto" w:fill="CCCCCC"/>
            <w:vAlign w:val="center"/>
          </w:tcPr>
          <w:p w:rsidR="00CB39AE" w:rsidRPr="00706227" w:rsidRDefault="00CB39AE" w:rsidP="00F0592E">
            <w:pPr>
              <w:jc w:val="center"/>
              <w:rPr>
                <w:rFonts w:ascii="Arial" w:eastAsia="SimSun" w:hAnsi="Arial" w:cs="Arial"/>
                <w:b/>
                <w:sz w:val="22"/>
                <w:szCs w:val="22"/>
              </w:rPr>
            </w:pPr>
            <w:r w:rsidRPr="00706227">
              <w:rPr>
                <w:rFonts w:ascii="Arial" w:eastAsia="SimSun" w:hAnsi="Arial" w:cs="Arial"/>
                <w:b/>
                <w:sz w:val="22"/>
                <w:szCs w:val="22"/>
              </w:rPr>
              <w:lastRenderedPageBreak/>
              <w:t>Estrategias</w:t>
            </w:r>
            <w:r w:rsidR="00D4289C" w:rsidRPr="00706227">
              <w:rPr>
                <w:rFonts w:ascii="Arial" w:eastAsia="SimSun" w:hAnsi="Arial" w:cs="Arial"/>
                <w:b/>
                <w:sz w:val="22"/>
                <w:szCs w:val="22"/>
              </w:rPr>
              <w:t xml:space="preserve"> y técnicas didácticas</w:t>
            </w:r>
          </w:p>
        </w:tc>
        <w:tc>
          <w:tcPr>
            <w:tcW w:w="2500" w:type="pct"/>
            <w:shd w:val="clear" w:color="auto" w:fill="CCCCCC"/>
            <w:vAlign w:val="center"/>
          </w:tcPr>
          <w:p w:rsidR="00CB39AE" w:rsidRPr="00706227" w:rsidRDefault="00D4289C" w:rsidP="007372AE">
            <w:pPr>
              <w:jc w:val="center"/>
              <w:rPr>
                <w:rFonts w:ascii="Arial" w:eastAsia="SimSun" w:hAnsi="Arial" w:cs="Arial"/>
                <w:b/>
                <w:sz w:val="22"/>
                <w:szCs w:val="22"/>
              </w:rPr>
            </w:pPr>
            <w:r w:rsidRPr="00706227">
              <w:rPr>
                <w:rFonts w:ascii="Arial" w:eastAsia="SimSun" w:hAnsi="Arial" w:cs="Arial"/>
                <w:b/>
                <w:sz w:val="22"/>
                <w:szCs w:val="22"/>
              </w:rPr>
              <w:t>Recursos did</w:t>
            </w:r>
            <w:r w:rsidR="008F689A" w:rsidRPr="00706227">
              <w:rPr>
                <w:rFonts w:ascii="Arial" w:eastAsia="SimSun" w:hAnsi="Arial" w:cs="Arial"/>
                <w:b/>
                <w:sz w:val="22"/>
                <w:szCs w:val="22"/>
              </w:rPr>
              <w:t>áctico</w:t>
            </w:r>
            <w:r w:rsidRPr="00706227">
              <w:rPr>
                <w:rFonts w:ascii="Arial" w:eastAsia="SimSun" w:hAnsi="Arial" w:cs="Arial"/>
                <w:b/>
                <w:sz w:val="22"/>
                <w:szCs w:val="22"/>
              </w:rPr>
              <w:t>s</w:t>
            </w:r>
            <w:r w:rsidR="00CB39AE" w:rsidRPr="00706227">
              <w:rPr>
                <w:rFonts w:ascii="Arial" w:eastAsia="SimSun" w:hAnsi="Arial" w:cs="Arial"/>
                <w:b/>
                <w:sz w:val="22"/>
                <w:szCs w:val="22"/>
              </w:rPr>
              <w:t xml:space="preserve"> </w:t>
            </w:r>
          </w:p>
        </w:tc>
      </w:tr>
      <w:tr w:rsidR="00706227" w:rsidRPr="00706227" w:rsidTr="00CB39AE">
        <w:trPr>
          <w:cantSplit/>
          <w:trHeight w:val="742"/>
          <w:tblHeader/>
        </w:trPr>
        <w:tc>
          <w:tcPr>
            <w:tcW w:w="2500" w:type="pct"/>
            <w:shd w:val="clear" w:color="auto" w:fill="FFFFFF" w:themeFill="background1"/>
            <w:vAlign w:val="center"/>
          </w:tcPr>
          <w:p w:rsidR="004A4E4D" w:rsidRPr="00706227" w:rsidRDefault="00EF0B7B" w:rsidP="00EF0B7B">
            <w:pPr>
              <w:pStyle w:val="Prrafodelista"/>
              <w:rPr>
                <w:rFonts w:ascii="Arial" w:hAnsi="Arial" w:cs="Arial"/>
                <w:i/>
                <w:iCs/>
                <w:sz w:val="22"/>
                <w:szCs w:val="22"/>
                <w:u w:val="dotted"/>
              </w:rPr>
            </w:pPr>
            <w:r w:rsidRPr="00706227">
              <w:rPr>
                <w:rFonts w:ascii="Arial" w:hAnsi="Arial" w:cs="Arial"/>
                <w:i/>
                <w:iCs/>
                <w:sz w:val="22"/>
                <w:szCs w:val="22"/>
                <w:u w:val="dotted"/>
              </w:rPr>
              <w:t xml:space="preserve"> </w:t>
            </w:r>
          </w:p>
          <w:p w:rsidR="004A4E4D" w:rsidRPr="00706227" w:rsidRDefault="004A4E4D" w:rsidP="00706227">
            <w:pPr>
              <w:pStyle w:val="Default"/>
              <w:numPr>
                <w:ilvl w:val="0"/>
                <w:numId w:val="14"/>
              </w:numPr>
              <w:rPr>
                <w:rFonts w:ascii="Arial" w:hAnsi="Arial" w:cs="Arial"/>
                <w:color w:val="auto"/>
                <w:sz w:val="22"/>
                <w:szCs w:val="22"/>
              </w:rPr>
            </w:pPr>
            <w:r w:rsidRPr="00706227">
              <w:rPr>
                <w:rFonts w:ascii="Arial" w:hAnsi="Arial" w:cs="Arial"/>
                <w:color w:val="auto"/>
                <w:sz w:val="22"/>
                <w:szCs w:val="22"/>
              </w:rPr>
              <w:t xml:space="preserve">Presentación del tema </w:t>
            </w:r>
          </w:p>
          <w:p w:rsidR="004A4E4D" w:rsidRPr="00706227" w:rsidRDefault="004A4E4D" w:rsidP="00706227">
            <w:pPr>
              <w:pStyle w:val="Default"/>
              <w:numPr>
                <w:ilvl w:val="0"/>
                <w:numId w:val="14"/>
              </w:numPr>
              <w:rPr>
                <w:rFonts w:ascii="Arial" w:hAnsi="Arial" w:cs="Arial"/>
                <w:color w:val="auto"/>
                <w:sz w:val="22"/>
                <w:szCs w:val="22"/>
              </w:rPr>
            </w:pPr>
            <w:r w:rsidRPr="00706227">
              <w:rPr>
                <w:rFonts w:ascii="Arial" w:hAnsi="Arial" w:cs="Arial"/>
                <w:color w:val="auto"/>
                <w:sz w:val="22"/>
                <w:szCs w:val="22"/>
              </w:rPr>
              <w:t xml:space="preserve">Análisis y discusión crítica de textos </w:t>
            </w:r>
          </w:p>
          <w:p w:rsidR="004A4E4D" w:rsidRPr="00706227" w:rsidRDefault="004A4E4D" w:rsidP="00706227">
            <w:pPr>
              <w:pStyle w:val="Default"/>
              <w:numPr>
                <w:ilvl w:val="0"/>
                <w:numId w:val="14"/>
              </w:numPr>
              <w:rPr>
                <w:rFonts w:ascii="Arial" w:hAnsi="Arial" w:cs="Arial"/>
                <w:color w:val="auto"/>
                <w:sz w:val="22"/>
                <w:szCs w:val="22"/>
              </w:rPr>
            </w:pPr>
            <w:r w:rsidRPr="00706227">
              <w:rPr>
                <w:rFonts w:ascii="Arial" w:hAnsi="Arial" w:cs="Arial"/>
                <w:color w:val="auto"/>
                <w:sz w:val="22"/>
                <w:szCs w:val="22"/>
              </w:rPr>
              <w:t xml:space="preserve">Discusión de casos clínicos </w:t>
            </w:r>
          </w:p>
          <w:p w:rsidR="004A4E4D" w:rsidRPr="00706227" w:rsidRDefault="004A4E4D" w:rsidP="00706227">
            <w:pPr>
              <w:pStyle w:val="Default"/>
              <w:numPr>
                <w:ilvl w:val="0"/>
                <w:numId w:val="14"/>
              </w:numPr>
              <w:rPr>
                <w:rFonts w:ascii="Arial" w:hAnsi="Arial" w:cs="Arial"/>
                <w:color w:val="auto"/>
                <w:sz w:val="22"/>
                <w:szCs w:val="22"/>
              </w:rPr>
            </w:pPr>
            <w:r w:rsidRPr="00706227">
              <w:rPr>
                <w:rFonts w:ascii="Arial" w:hAnsi="Arial" w:cs="Arial"/>
                <w:color w:val="auto"/>
                <w:sz w:val="22"/>
                <w:szCs w:val="22"/>
              </w:rPr>
              <w:t xml:space="preserve">Búsqueda bibliográfica y elaboración de fichas </w:t>
            </w:r>
          </w:p>
          <w:p w:rsidR="004A4E4D" w:rsidRPr="00706227" w:rsidRDefault="004A4E4D" w:rsidP="00706227">
            <w:pPr>
              <w:pStyle w:val="Default"/>
              <w:numPr>
                <w:ilvl w:val="0"/>
                <w:numId w:val="14"/>
              </w:numPr>
              <w:rPr>
                <w:rFonts w:ascii="Arial" w:hAnsi="Arial" w:cs="Arial"/>
                <w:color w:val="auto"/>
                <w:sz w:val="22"/>
                <w:szCs w:val="22"/>
              </w:rPr>
            </w:pPr>
            <w:r w:rsidRPr="00706227">
              <w:rPr>
                <w:rFonts w:ascii="Arial" w:hAnsi="Arial" w:cs="Arial"/>
                <w:color w:val="auto"/>
                <w:sz w:val="22"/>
                <w:szCs w:val="22"/>
              </w:rPr>
              <w:t>Mapas conceptuales</w:t>
            </w:r>
          </w:p>
          <w:p w:rsidR="004A4E4D" w:rsidRPr="00706227" w:rsidRDefault="004A4E4D" w:rsidP="00706227">
            <w:pPr>
              <w:pStyle w:val="Default"/>
              <w:numPr>
                <w:ilvl w:val="0"/>
                <w:numId w:val="14"/>
              </w:numPr>
              <w:rPr>
                <w:rFonts w:ascii="Arial" w:hAnsi="Arial" w:cs="Arial"/>
                <w:color w:val="auto"/>
                <w:sz w:val="22"/>
                <w:szCs w:val="22"/>
              </w:rPr>
            </w:pPr>
            <w:r w:rsidRPr="00706227">
              <w:rPr>
                <w:rFonts w:ascii="Arial" w:hAnsi="Arial" w:cs="Arial"/>
                <w:color w:val="auto"/>
                <w:sz w:val="22"/>
                <w:szCs w:val="22"/>
              </w:rPr>
              <w:t>Cuadro comparativos</w:t>
            </w:r>
          </w:p>
          <w:p w:rsidR="004A4E4D" w:rsidRPr="00706227" w:rsidRDefault="004A4E4D" w:rsidP="00706227">
            <w:pPr>
              <w:pStyle w:val="Default"/>
              <w:numPr>
                <w:ilvl w:val="0"/>
                <w:numId w:val="14"/>
              </w:numPr>
              <w:rPr>
                <w:rFonts w:ascii="Arial" w:hAnsi="Arial" w:cs="Arial"/>
                <w:color w:val="auto"/>
                <w:sz w:val="22"/>
                <w:szCs w:val="22"/>
              </w:rPr>
            </w:pPr>
            <w:r w:rsidRPr="00706227">
              <w:rPr>
                <w:rFonts w:ascii="Arial" w:hAnsi="Arial" w:cs="Arial"/>
                <w:color w:val="auto"/>
                <w:sz w:val="22"/>
                <w:szCs w:val="22"/>
              </w:rPr>
              <w:t>Cuadros descriptivos y de análisis</w:t>
            </w:r>
          </w:p>
          <w:p w:rsidR="004A4E4D" w:rsidRPr="00706227" w:rsidRDefault="004A4E4D" w:rsidP="004A4E4D">
            <w:pPr>
              <w:pStyle w:val="Prrafodelista"/>
              <w:numPr>
                <w:ilvl w:val="0"/>
                <w:numId w:val="6"/>
              </w:numPr>
              <w:rPr>
                <w:rFonts w:ascii="Arial" w:hAnsi="Arial" w:cs="Arial"/>
                <w:i/>
                <w:iCs/>
                <w:sz w:val="22"/>
                <w:szCs w:val="22"/>
                <w:u w:val="dotted"/>
              </w:rPr>
            </w:pPr>
            <w:r w:rsidRPr="00706227">
              <w:rPr>
                <w:rFonts w:ascii="Arial" w:hAnsi="Arial" w:cs="Arial"/>
                <w:i/>
                <w:iCs/>
                <w:sz w:val="22"/>
                <w:szCs w:val="22"/>
                <w:u w:val="dotted"/>
              </w:rPr>
              <w:t>Técnica de la Rejilla</w:t>
            </w:r>
          </w:p>
          <w:p w:rsidR="004A4E4D" w:rsidRPr="00706227" w:rsidRDefault="004A4E4D" w:rsidP="004A4E4D">
            <w:pPr>
              <w:pStyle w:val="Prrafodelista"/>
              <w:numPr>
                <w:ilvl w:val="0"/>
                <w:numId w:val="6"/>
              </w:numPr>
              <w:rPr>
                <w:rFonts w:ascii="Arial" w:hAnsi="Arial" w:cs="Arial"/>
                <w:i/>
                <w:iCs/>
                <w:sz w:val="22"/>
                <w:szCs w:val="22"/>
                <w:u w:val="dotted"/>
              </w:rPr>
            </w:pPr>
            <w:r w:rsidRPr="00706227">
              <w:rPr>
                <w:rFonts w:ascii="Arial" w:hAnsi="Arial" w:cs="Arial"/>
                <w:i/>
                <w:iCs/>
                <w:sz w:val="22"/>
                <w:szCs w:val="22"/>
                <w:u w:val="dotted"/>
              </w:rPr>
              <w:t xml:space="preserve">Técnica de debate </w:t>
            </w:r>
          </w:p>
          <w:p w:rsidR="004A4E4D" w:rsidRPr="00706227" w:rsidRDefault="004A4E4D" w:rsidP="004A4E4D">
            <w:pPr>
              <w:pStyle w:val="Prrafodelista"/>
              <w:numPr>
                <w:ilvl w:val="0"/>
                <w:numId w:val="6"/>
              </w:numPr>
              <w:rPr>
                <w:rFonts w:ascii="Arial" w:hAnsi="Arial" w:cs="Arial"/>
                <w:i/>
                <w:iCs/>
                <w:sz w:val="22"/>
                <w:szCs w:val="22"/>
                <w:u w:val="dotted"/>
              </w:rPr>
            </w:pPr>
            <w:r w:rsidRPr="00706227">
              <w:rPr>
                <w:rFonts w:ascii="Arial" w:hAnsi="Arial" w:cs="Arial"/>
                <w:i/>
                <w:iCs/>
                <w:sz w:val="22"/>
                <w:szCs w:val="22"/>
                <w:u w:val="dotted"/>
              </w:rPr>
              <w:t xml:space="preserve">Lluvia o tormenta de ideas </w:t>
            </w:r>
          </w:p>
          <w:p w:rsidR="004A4E4D" w:rsidRPr="00706227" w:rsidRDefault="004A4E4D" w:rsidP="004A4E4D">
            <w:pPr>
              <w:pStyle w:val="Default"/>
              <w:rPr>
                <w:rFonts w:ascii="Arial" w:hAnsi="Arial" w:cs="Arial"/>
                <w:color w:val="auto"/>
                <w:sz w:val="22"/>
                <w:szCs w:val="22"/>
              </w:rPr>
            </w:pPr>
          </w:p>
          <w:p w:rsidR="00161FA5" w:rsidRPr="00706227" w:rsidRDefault="00161FA5" w:rsidP="00EF0B7B">
            <w:pPr>
              <w:pStyle w:val="Prrafodelista"/>
              <w:rPr>
                <w:rFonts w:ascii="Arial" w:hAnsi="Arial" w:cs="Arial"/>
                <w:i/>
                <w:iCs/>
                <w:sz w:val="22"/>
                <w:szCs w:val="22"/>
                <w:u w:val="dotted"/>
                <w:lang w:val="es-MX"/>
              </w:rPr>
            </w:pPr>
          </w:p>
        </w:tc>
        <w:tc>
          <w:tcPr>
            <w:tcW w:w="2500" w:type="pct"/>
            <w:shd w:val="clear" w:color="auto" w:fill="FFFFFF" w:themeFill="background1"/>
            <w:vAlign w:val="center"/>
          </w:tcPr>
          <w:p w:rsidR="00E247AC" w:rsidRPr="00706227" w:rsidRDefault="00E247AC" w:rsidP="00E247AC">
            <w:pPr>
              <w:pStyle w:val="Prrafodelista"/>
              <w:numPr>
                <w:ilvl w:val="0"/>
                <w:numId w:val="8"/>
              </w:numPr>
              <w:rPr>
                <w:rFonts w:ascii="Arial" w:eastAsia="SimSun" w:hAnsi="Arial" w:cs="Arial"/>
                <w:i/>
                <w:sz w:val="22"/>
                <w:szCs w:val="22"/>
                <w:u w:val="dotted"/>
              </w:rPr>
            </w:pPr>
            <w:r w:rsidRPr="00706227">
              <w:rPr>
                <w:rFonts w:ascii="Arial" w:eastAsia="SimSun" w:hAnsi="Arial" w:cs="Arial"/>
                <w:i/>
                <w:sz w:val="22"/>
                <w:szCs w:val="22"/>
                <w:u w:val="dotted"/>
              </w:rPr>
              <w:t xml:space="preserve">Impresos (textos): libros, fotocopias, periódicos, documentos... </w:t>
            </w:r>
          </w:p>
          <w:p w:rsidR="00E247AC" w:rsidRPr="00706227" w:rsidRDefault="00E247AC" w:rsidP="00E247AC">
            <w:pPr>
              <w:pStyle w:val="Prrafodelista"/>
              <w:numPr>
                <w:ilvl w:val="0"/>
                <w:numId w:val="8"/>
              </w:numPr>
              <w:rPr>
                <w:rFonts w:ascii="Arial" w:eastAsia="SimSun" w:hAnsi="Arial" w:cs="Arial"/>
                <w:i/>
                <w:sz w:val="22"/>
                <w:szCs w:val="22"/>
                <w:u w:val="dotted"/>
              </w:rPr>
            </w:pPr>
            <w:r w:rsidRPr="00706227">
              <w:rPr>
                <w:rFonts w:ascii="Arial" w:eastAsia="SimSun" w:hAnsi="Arial" w:cs="Arial"/>
                <w:i/>
                <w:sz w:val="22"/>
                <w:szCs w:val="22"/>
                <w:u w:val="dotted"/>
              </w:rPr>
              <w:t xml:space="preserve">Materiales audiovisuales: </w:t>
            </w:r>
          </w:p>
          <w:p w:rsidR="00E247AC" w:rsidRPr="00706227" w:rsidRDefault="00E247AC" w:rsidP="00E247AC">
            <w:pPr>
              <w:pStyle w:val="Prrafodelista"/>
              <w:numPr>
                <w:ilvl w:val="0"/>
                <w:numId w:val="8"/>
              </w:numPr>
              <w:rPr>
                <w:rFonts w:ascii="Arial" w:eastAsia="SimSun" w:hAnsi="Arial" w:cs="Arial"/>
                <w:i/>
                <w:sz w:val="22"/>
                <w:szCs w:val="22"/>
                <w:u w:val="dotted"/>
              </w:rPr>
            </w:pPr>
            <w:r w:rsidRPr="00706227">
              <w:rPr>
                <w:rFonts w:ascii="Arial" w:eastAsia="SimSun" w:hAnsi="Arial" w:cs="Arial"/>
                <w:i/>
                <w:sz w:val="22"/>
                <w:szCs w:val="22"/>
                <w:u w:val="dotted"/>
              </w:rPr>
              <w:t xml:space="preserve">Imágenes fijas </w:t>
            </w:r>
            <w:proofErr w:type="spellStart"/>
            <w:r w:rsidRPr="00706227">
              <w:rPr>
                <w:rFonts w:ascii="Arial" w:eastAsia="SimSun" w:hAnsi="Arial" w:cs="Arial"/>
                <w:i/>
                <w:sz w:val="22"/>
                <w:szCs w:val="22"/>
                <w:u w:val="dotted"/>
              </w:rPr>
              <w:t>proyectables</w:t>
            </w:r>
            <w:proofErr w:type="spellEnd"/>
            <w:r w:rsidRPr="00706227">
              <w:rPr>
                <w:rFonts w:ascii="Arial" w:eastAsia="SimSun" w:hAnsi="Arial" w:cs="Arial"/>
                <w:i/>
                <w:sz w:val="22"/>
                <w:szCs w:val="22"/>
                <w:u w:val="dotted"/>
              </w:rPr>
              <w:t xml:space="preserve"> (fotos)-diapositivas, fotografías</w:t>
            </w:r>
          </w:p>
          <w:p w:rsidR="00E247AC" w:rsidRPr="00706227" w:rsidRDefault="00E247AC" w:rsidP="00E247AC">
            <w:pPr>
              <w:pStyle w:val="Prrafodelista"/>
              <w:numPr>
                <w:ilvl w:val="0"/>
                <w:numId w:val="8"/>
              </w:numPr>
              <w:rPr>
                <w:rFonts w:ascii="Arial" w:eastAsia="SimSun" w:hAnsi="Arial" w:cs="Arial"/>
                <w:i/>
                <w:sz w:val="22"/>
                <w:szCs w:val="22"/>
                <w:u w:val="dotted"/>
              </w:rPr>
            </w:pPr>
            <w:r w:rsidRPr="00706227">
              <w:rPr>
                <w:rFonts w:ascii="Arial" w:eastAsia="SimSun" w:hAnsi="Arial" w:cs="Arial"/>
                <w:i/>
                <w:sz w:val="22"/>
                <w:szCs w:val="22"/>
                <w:u w:val="dotted"/>
              </w:rPr>
              <w:t xml:space="preserve">Materiales sonoros (audio): casetes, discos, programas de radio... </w:t>
            </w:r>
          </w:p>
          <w:p w:rsidR="00706227" w:rsidRPr="00706227" w:rsidRDefault="00E247AC" w:rsidP="00706227">
            <w:pPr>
              <w:pStyle w:val="Prrafodelista"/>
              <w:numPr>
                <w:ilvl w:val="0"/>
                <w:numId w:val="8"/>
              </w:numPr>
              <w:rPr>
                <w:rFonts w:ascii="Arial" w:eastAsia="SimSun" w:hAnsi="Arial" w:cs="Arial"/>
                <w:sz w:val="22"/>
                <w:szCs w:val="22"/>
              </w:rPr>
            </w:pPr>
            <w:r w:rsidRPr="00706227">
              <w:rPr>
                <w:rFonts w:ascii="Arial" w:eastAsia="SimSun" w:hAnsi="Arial" w:cs="Arial"/>
                <w:i/>
                <w:sz w:val="22"/>
                <w:szCs w:val="22"/>
                <w:u w:val="dotted"/>
              </w:rPr>
              <w:t>Materiales audiovisuales (vídeo): montajes audiovisuales, películas, vídeos, programas de televisión</w:t>
            </w:r>
          </w:p>
          <w:p w:rsidR="00CB39AE" w:rsidRPr="00706227" w:rsidRDefault="00E247AC" w:rsidP="00706227">
            <w:pPr>
              <w:pStyle w:val="Prrafodelista"/>
              <w:numPr>
                <w:ilvl w:val="0"/>
                <w:numId w:val="8"/>
              </w:numPr>
              <w:rPr>
                <w:rFonts w:ascii="Arial" w:eastAsia="SimSun" w:hAnsi="Arial" w:cs="Arial"/>
                <w:sz w:val="22"/>
                <w:szCs w:val="22"/>
              </w:rPr>
            </w:pPr>
            <w:r w:rsidRPr="00706227">
              <w:rPr>
                <w:rFonts w:ascii="Arial" w:eastAsia="SimSun" w:hAnsi="Arial" w:cs="Arial"/>
                <w:i/>
                <w:sz w:val="22"/>
                <w:szCs w:val="22"/>
                <w:u w:val="dotted"/>
              </w:rPr>
              <w:t xml:space="preserve">Páginas Web, </w:t>
            </w:r>
            <w:proofErr w:type="spellStart"/>
            <w:r w:rsidRPr="00706227">
              <w:rPr>
                <w:rFonts w:ascii="Arial" w:eastAsia="SimSun" w:hAnsi="Arial" w:cs="Arial"/>
                <w:i/>
                <w:sz w:val="22"/>
                <w:szCs w:val="22"/>
                <w:u w:val="dotted"/>
              </w:rPr>
              <w:t>Weblog</w:t>
            </w:r>
            <w:proofErr w:type="spellEnd"/>
            <w:r w:rsidRPr="00706227">
              <w:rPr>
                <w:rFonts w:ascii="Arial" w:eastAsia="SimSun" w:hAnsi="Arial" w:cs="Arial"/>
                <w:i/>
                <w:sz w:val="22"/>
                <w:szCs w:val="22"/>
                <w:u w:val="dotted"/>
              </w:rPr>
              <w:t xml:space="preserve">, tours virtuales, </w:t>
            </w:r>
            <w:proofErr w:type="spellStart"/>
            <w:r w:rsidRPr="00706227">
              <w:rPr>
                <w:rFonts w:ascii="Arial" w:eastAsia="SimSun" w:hAnsi="Arial" w:cs="Arial"/>
                <w:i/>
                <w:sz w:val="22"/>
                <w:szCs w:val="22"/>
                <w:u w:val="dotted"/>
              </w:rPr>
              <w:t>webquest</w:t>
            </w:r>
            <w:proofErr w:type="spellEnd"/>
            <w:r w:rsidRPr="00706227">
              <w:rPr>
                <w:rFonts w:ascii="Arial" w:eastAsia="SimSun" w:hAnsi="Arial" w:cs="Arial"/>
                <w:i/>
                <w:sz w:val="22"/>
                <w:szCs w:val="22"/>
                <w:u w:val="dotted"/>
              </w:rPr>
              <w:t>, correo electrónico.</w:t>
            </w:r>
          </w:p>
        </w:tc>
      </w:tr>
    </w:tbl>
    <w:p w:rsidR="00815CDE" w:rsidRDefault="00815CDE" w:rsidP="00015D5C">
      <w:pPr>
        <w:rPr>
          <w:rFonts w:ascii="Arial" w:hAnsi="Arial" w:cs="Arial"/>
          <w:b/>
        </w:rPr>
      </w:pPr>
    </w:p>
    <w:p w:rsidR="00815CDE" w:rsidRDefault="00815CDE" w:rsidP="00015D5C">
      <w:pPr>
        <w:rPr>
          <w:rFonts w:ascii="Arial" w:hAnsi="Arial" w:cs="Arial"/>
          <w:b/>
        </w:rPr>
      </w:pPr>
    </w:p>
    <w:p w:rsidR="00265283" w:rsidRDefault="00265283" w:rsidP="00EE2EF5">
      <w:pPr>
        <w:rPr>
          <w:rFonts w:ascii="Arial" w:hAnsi="Arial"/>
          <w:b/>
          <w:bCs/>
          <w:sz w:val="22"/>
          <w:szCs w:val="22"/>
          <w:lang w:val="es-MX"/>
        </w:rPr>
      </w:pPr>
    </w:p>
    <w:p w:rsidR="00815CDE" w:rsidRDefault="00C45145" w:rsidP="00EE2EF5">
      <w:pPr>
        <w:rPr>
          <w:rFonts w:ascii="Arial" w:hAnsi="Arial"/>
          <w:b/>
          <w:bCs/>
          <w:sz w:val="22"/>
          <w:szCs w:val="22"/>
          <w:lang w:val="es-MX"/>
        </w:rPr>
      </w:pPr>
      <w:r>
        <w:rPr>
          <w:rFonts w:ascii="Arial" w:hAnsi="Arial"/>
          <w:b/>
          <w:bCs/>
          <w:sz w:val="22"/>
          <w:szCs w:val="22"/>
          <w:lang w:val="es-MX"/>
        </w:rPr>
        <w:t>9</w:t>
      </w:r>
      <w:r w:rsidR="00D34D54">
        <w:rPr>
          <w:rFonts w:ascii="Arial" w:hAnsi="Arial"/>
          <w:b/>
          <w:bCs/>
          <w:sz w:val="22"/>
          <w:szCs w:val="22"/>
          <w:lang w:val="es-MX"/>
        </w:rPr>
        <w:t xml:space="preserve">. </w:t>
      </w:r>
      <w:r w:rsidR="00815CDE">
        <w:rPr>
          <w:rFonts w:ascii="Arial" w:hAnsi="Arial"/>
          <w:b/>
          <w:bCs/>
          <w:sz w:val="22"/>
          <w:szCs w:val="22"/>
          <w:lang w:val="es-MX"/>
        </w:rPr>
        <w:t xml:space="preserve">EJES TRANSVERSALES </w:t>
      </w:r>
    </w:p>
    <w:p w:rsidR="00D34D54" w:rsidRPr="00815CDE" w:rsidRDefault="00CC0BBE" w:rsidP="00EE2EF5">
      <w:pPr>
        <w:rPr>
          <w:rFonts w:ascii="Arial" w:hAnsi="Arial"/>
          <w:bCs/>
          <w:i/>
          <w:color w:val="A6A6A6" w:themeColor="background1" w:themeShade="A6"/>
          <w:sz w:val="22"/>
          <w:szCs w:val="22"/>
          <w:u w:val="dotted"/>
          <w:lang w:val="es-MX"/>
        </w:rPr>
      </w:pPr>
      <w:r>
        <w:rPr>
          <w:rFonts w:ascii="Arial" w:hAnsi="Arial"/>
          <w:bCs/>
          <w:i/>
          <w:color w:val="A6A6A6" w:themeColor="background1" w:themeShade="A6"/>
          <w:sz w:val="22"/>
          <w:szCs w:val="22"/>
          <w:u w:val="dotted"/>
          <w:lang w:val="es-MX"/>
        </w:rPr>
        <w:t>Describa cómo se fomenta(n) el eje o los ejes transversales en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053"/>
      </w:tblGrid>
      <w:tr w:rsidR="00D34D54" w:rsidRPr="00706227" w:rsidTr="00706227">
        <w:trPr>
          <w:trHeight w:val="297"/>
        </w:trPr>
        <w:tc>
          <w:tcPr>
            <w:tcW w:w="5135" w:type="dxa"/>
            <w:shd w:val="clear" w:color="auto" w:fill="CCCCCC"/>
          </w:tcPr>
          <w:p w:rsidR="00D34D54" w:rsidRPr="00706227" w:rsidRDefault="00D34D54" w:rsidP="005A1949">
            <w:pPr>
              <w:rPr>
                <w:rFonts w:ascii="Arial" w:eastAsia="SimSun" w:hAnsi="Arial" w:cs="Arial"/>
                <w:b/>
                <w:bCs/>
                <w:sz w:val="22"/>
                <w:szCs w:val="22"/>
                <w:lang w:val="es-MX"/>
              </w:rPr>
            </w:pPr>
            <w:r w:rsidRPr="00706227">
              <w:rPr>
                <w:rFonts w:ascii="Arial" w:eastAsia="SimSun" w:hAnsi="Arial" w:cs="Arial"/>
                <w:b/>
                <w:bCs/>
                <w:sz w:val="22"/>
                <w:szCs w:val="22"/>
                <w:lang w:val="es-MX"/>
              </w:rPr>
              <w:t>Eje (s) transversales</w:t>
            </w:r>
          </w:p>
        </w:tc>
        <w:tc>
          <w:tcPr>
            <w:tcW w:w="5053" w:type="dxa"/>
            <w:shd w:val="clear" w:color="auto" w:fill="CCCCCC"/>
          </w:tcPr>
          <w:p w:rsidR="00D34D54" w:rsidRPr="00706227" w:rsidRDefault="00D34D54" w:rsidP="005A1949">
            <w:pPr>
              <w:rPr>
                <w:rFonts w:ascii="Arial" w:eastAsia="SimSun" w:hAnsi="Arial" w:cs="Arial"/>
                <w:b/>
                <w:bCs/>
                <w:sz w:val="22"/>
                <w:szCs w:val="22"/>
                <w:lang w:val="es-MX"/>
              </w:rPr>
            </w:pPr>
            <w:r w:rsidRPr="00706227">
              <w:rPr>
                <w:rFonts w:ascii="Arial" w:eastAsia="SimSun" w:hAnsi="Arial" w:cs="Arial"/>
                <w:b/>
                <w:bCs/>
                <w:sz w:val="22"/>
                <w:szCs w:val="22"/>
                <w:lang w:val="es-MX"/>
              </w:rPr>
              <w:t xml:space="preserve">Contribución con la  asignatura </w:t>
            </w:r>
          </w:p>
        </w:tc>
      </w:tr>
      <w:tr w:rsidR="00D34D54" w:rsidRPr="00706227" w:rsidTr="00706227">
        <w:tc>
          <w:tcPr>
            <w:tcW w:w="5135" w:type="dxa"/>
          </w:tcPr>
          <w:p w:rsidR="00D34D54" w:rsidRPr="00706227" w:rsidRDefault="00D34D54" w:rsidP="005A1949">
            <w:pPr>
              <w:rPr>
                <w:rFonts w:ascii="Arial" w:eastAsia="SimSun" w:hAnsi="Arial" w:cs="Arial"/>
                <w:bCs/>
                <w:sz w:val="22"/>
                <w:szCs w:val="22"/>
                <w:lang w:val="es-MX"/>
              </w:rPr>
            </w:pPr>
            <w:r w:rsidRPr="00706227">
              <w:rPr>
                <w:rFonts w:ascii="Arial" w:eastAsia="SimSun" w:hAnsi="Arial" w:cs="Arial"/>
                <w:bCs/>
                <w:sz w:val="22"/>
                <w:szCs w:val="22"/>
                <w:lang w:val="es-MX"/>
              </w:rPr>
              <w:t>Formación Humana y Social</w:t>
            </w:r>
          </w:p>
        </w:tc>
        <w:tc>
          <w:tcPr>
            <w:tcW w:w="5053" w:type="dxa"/>
          </w:tcPr>
          <w:p w:rsidR="00D34D54" w:rsidRPr="00706227" w:rsidRDefault="00E247AC" w:rsidP="00E247AC">
            <w:pPr>
              <w:rPr>
                <w:rFonts w:ascii="Arial" w:eastAsia="SimSun" w:hAnsi="Arial" w:cs="Arial"/>
                <w:bCs/>
                <w:sz w:val="22"/>
                <w:szCs w:val="22"/>
                <w:lang w:val="es-MX"/>
              </w:rPr>
            </w:pPr>
            <w:r w:rsidRPr="00706227">
              <w:rPr>
                <w:rFonts w:ascii="Arial" w:hAnsi="Arial" w:cs="Arial"/>
                <w:sz w:val="22"/>
                <w:szCs w:val="22"/>
              </w:rPr>
              <w:t xml:space="preserve">En este punto debe promoverse a los alumnos de la licenciatura en Medicina: 1) La conciencian de la necesidad del establecimiento y la conservación de la paz internacional e interna, ya que la paz es el derecho fundamental de los seres humanos. 2) La convivencia democrática, plural y responsable, la cual deberá promoverse en la vida interna de la Facultad. 3) El respeto a los derechos de los demás, 4) El cuidado del medio ambiente, para lo cual es preciso cimentar en los miembros de la Facultad que el planeta no es una estación de paso que se puede abandonar cuando no nos sirva, ya que el ser humano no puede existir sino es aquí. 5) También debe fomentarse en todos los miembros de la Facultad el gusto por el disfrute de la vida artística de la humanidad tanto en su aspecto pasivo disfrutando el arte producido por otros, como la participación activa a través de grupos o talleres de pintura, fotografía, música etc. 6) Por último debe dotarse al estudiante de procedimientos, habilidades y destrezas para mantenerse física y mentalmente sanos. El </w:t>
            </w:r>
            <w:r w:rsidRPr="00706227">
              <w:rPr>
                <w:rFonts w:ascii="Arial" w:hAnsi="Arial" w:cs="Arial"/>
                <w:sz w:val="22"/>
                <w:szCs w:val="22"/>
              </w:rPr>
              <w:lastRenderedPageBreak/>
              <w:t xml:space="preserve">profesor en su actividad docente debe promover estos valores positivos en la personalidad del estudiante. </w:t>
            </w:r>
          </w:p>
        </w:tc>
      </w:tr>
      <w:tr w:rsidR="00D34D54" w:rsidRPr="00706227" w:rsidTr="00706227">
        <w:tc>
          <w:tcPr>
            <w:tcW w:w="5135" w:type="dxa"/>
          </w:tcPr>
          <w:p w:rsidR="00D34D54" w:rsidRPr="00706227" w:rsidRDefault="00D34D54" w:rsidP="005A1949">
            <w:pPr>
              <w:rPr>
                <w:rFonts w:ascii="Arial" w:eastAsia="SimSun" w:hAnsi="Arial" w:cs="Arial"/>
                <w:bCs/>
                <w:sz w:val="22"/>
                <w:szCs w:val="22"/>
                <w:lang w:val="es-MX"/>
              </w:rPr>
            </w:pPr>
            <w:r w:rsidRPr="00706227">
              <w:rPr>
                <w:rFonts w:ascii="Arial" w:eastAsia="SimSun" w:hAnsi="Arial" w:cs="Arial"/>
                <w:bCs/>
                <w:sz w:val="22"/>
                <w:szCs w:val="22"/>
                <w:lang w:val="es-MX"/>
              </w:rPr>
              <w:lastRenderedPageBreak/>
              <w:t xml:space="preserve">Desarrollo de Habilidades en el uso de las Tecnologías de la Información y la Comunicación </w:t>
            </w:r>
          </w:p>
        </w:tc>
        <w:tc>
          <w:tcPr>
            <w:tcW w:w="5053" w:type="dxa"/>
          </w:tcPr>
          <w:p w:rsidR="00E247AC" w:rsidRPr="00706227" w:rsidRDefault="00E247AC" w:rsidP="00E247AC">
            <w:pPr>
              <w:rPr>
                <w:rFonts w:ascii="Arial" w:eastAsia="SimSun" w:hAnsi="Arial" w:cs="Arial"/>
                <w:bCs/>
                <w:sz w:val="22"/>
                <w:szCs w:val="22"/>
                <w:lang w:val="es-MX"/>
              </w:rPr>
            </w:pPr>
            <w:r w:rsidRPr="00706227">
              <w:rPr>
                <w:rFonts w:ascii="Arial" w:hAnsi="Arial" w:cs="Arial"/>
                <w:sz w:val="22"/>
                <w:szCs w:val="22"/>
              </w:rPr>
              <w:t xml:space="preserve">El gran avance de las aplicaciones técnicas de las ciencias electrónicas y de la computación y de las ciencias de la comunicación pone al alcance de todos, una gama de herramientas técnicas para informarse rápidamente y para comunicar a otros lo que se considere necesario hacerles saber,. La Benemérita Universidad Autónoma de Puebla posee una excelente dotación de estas herramientas (bibliotecas, laboratorios de cómputo, radio BUAP, </w:t>
            </w:r>
            <w:proofErr w:type="spellStart"/>
            <w:r w:rsidRPr="00706227">
              <w:rPr>
                <w:rFonts w:ascii="Arial" w:hAnsi="Arial" w:cs="Arial"/>
                <w:sz w:val="22"/>
                <w:szCs w:val="22"/>
              </w:rPr>
              <w:t>etc</w:t>
            </w:r>
            <w:proofErr w:type="spellEnd"/>
            <w:r w:rsidRPr="00706227">
              <w:rPr>
                <w:rFonts w:ascii="Arial" w:hAnsi="Arial" w:cs="Arial"/>
                <w:sz w:val="22"/>
                <w:szCs w:val="22"/>
              </w:rPr>
              <w:t xml:space="preserve">), que pueden y deben ser utilizados para optimizar la enseñanza y el aprendizaje. Se promoverá activamente el uso de estos avances entre la comunidad académica de nuestra Facultad que, ya que le va a permitir por un lado aprender sobre actualizaciones y avances realizados por médicos en otros países para poder comparar, diferenciar </w:t>
            </w:r>
          </w:p>
          <w:p w:rsidR="00E247AC" w:rsidRPr="00706227" w:rsidRDefault="00E247AC" w:rsidP="00E247AC">
            <w:pPr>
              <w:pStyle w:val="Default"/>
              <w:rPr>
                <w:rFonts w:ascii="Arial" w:hAnsi="Arial" w:cs="Arial"/>
                <w:sz w:val="22"/>
                <w:szCs w:val="22"/>
              </w:rPr>
            </w:pPr>
            <w:r w:rsidRPr="00706227">
              <w:rPr>
                <w:rFonts w:ascii="Arial" w:hAnsi="Arial" w:cs="Arial"/>
                <w:sz w:val="22"/>
                <w:szCs w:val="22"/>
              </w:rPr>
              <w:t xml:space="preserve">y valorar las enseñanzas aquí y fuera de nuestra Universidad y en un futuro ampliar su área de acción por ejemplo a través de la comunicación virtual poder acceder a poblaciones fuera de su radio de trabajo. </w:t>
            </w:r>
          </w:p>
          <w:p w:rsidR="00D34D54" w:rsidRPr="00706227" w:rsidRDefault="00D34D54" w:rsidP="00E247AC">
            <w:pPr>
              <w:rPr>
                <w:rFonts w:ascii="Arial" w:eastAsia="SimSun" w:hAnsi="Arial" w:cs="Arial"/>
                <w:bCs/>
                <w:sz w:val="22"/>
                <w:szCs w:val="22"/>
                <w:lang w:val="es-MX"/>
              </w:rPr>
            </w:pPr>
          </w:p>
        </w:tc>
      </w:tr>
      <w:tr w:rsidR="00D34D54" w:rsidRPr="00706227" w:rsidTr="00706227">
        <w:tc>
          <w:tcPr>
            <w:tcW w:w="5135" w:type="dxa"/>
          </w:tcPr>
          <w:p w:rsidR="00D34D54" w:rsidRPr="00706227" w:rsidRDefault="00D34D54" w:rsidP="005A1949">
            <w:pPr>
              <w:rPr>
                <w:rFonts w:ascii="Arial" w:eastAsia="SimSun" w:hAnsi="Arial" w:cs="Arial"/>
                <w:bCs/>
                <w:sz w:val="22"/>
                <w:szCs w:val="22"/>
                <w:lang w:val="es-MX"/>
              </w:rPr>
            </w:pPr>
            <w:r w:rsidRPr="00706227">
              <w:rPr>
                <w:rFonts w:ascii="Arial" w:eastAsia="SimSun" w:hAnsi="Arial" w:cs="Arial"/>
                <w:bCs/>
                <w:sz w:val="22"/>
                <w:szCs w:val="22"/>
                <w:lang w:val="es-MX"/>
              </w:rPr>
              <w:t>Desarrollo de Habilidades del Pensamiento Complejo</w:t>
            </w:r>
          </w:p>
        </w:tc>
        <w:tc>
          <w:tcPr>
            <w:tcW w:w="5053" w:type="dxa"/>
          </w:tcPr>
          <w:p w:rsidR="00D34D54" w:rsidRDefault="00E247AC" w:rsidP="00E247AC">
            <w:pPr>
              <w:rPr>
                <w:rFonts w:ascii="Arial" w:hAnsi="Arial" w:cs="Arial"/>
                <w:sz w:val="22"/>
                <w:szCs w:val="22"/>
              </w:rPr>
            </w:pPr>
            <w:r w:rsidRPr="00706227">
              <w:rPr>
                <w:rFonts w:ascii="Arial" w:hAnsi="Arial" w:cs="Arial"/>
                <w:sz w:val="22"/>
                <w:szCs w:val="22"/>
              </w:rPr>
              <w:t xml:space="preserve">El pensamiento abstracto o racional tiene como operaciones básicas el concepto, el juicio y el raciocinio por lo que se promoverá a todos los niveles el fortalecimiento de esas operaciones básicas mediante ejercicios adecuados de reflexión en el momento de tomar decisiones, analizando perspectivas posibles mediante la motivación a participar en la discusión de casos clínicos. Es absolutamente necesario tomar en cuenta que para el desarrollo del pensamiento crítico debe considerarse la memoria que suministra los materiales con los cuales trabaja el pensamiento. El pensamiento, además, existe únicamente en palabras por lo tanto el idioma es otra herramienta básica, deberá darse especial atención al enriquecimiento constante de nuestro idiomas en nuestros estudiantes, su uso correcto y ejercicios de comprensión y expresión oral y escrita. </w:t>
            </w:r>
          </w:p>
          <w:p w:rsidR="0041371D" w:rsidRPr="00706227" w:rsidRDefault="0041371D" w:rsidP="00E247AC">
            <w:pPr>
              <w:rPr>
                <w:rFonts w:ascii="Arial" w:eastAsia="SimSun" w:hAnsi="Arial" w:cs="Arial"/>
                <w:bCs/>
                <w:sz w:val="22"/>
                <w:szCs w:val="22"/>
                <w:lang w:val="es-MX"/>
              </w:rPr>
            </w:pPr>
          </w:p>
        </w:tc>
      </w:tr>
      <w:tr w:rsidR="00D34D54" w:rsidRPr="00706227" w:rsidTr="00706227">
        <w:tc>
          <w:tcPr>
            <w:tcW w:w="5135" w:type="dxa"/>
          </w:tcPr>
          <w:p w:rsidR="00D34D54" w:rsidRPr="00706227" w:rsidRDefault="00D34D54" w:rsidP="005A1949">
            <w:pPr>
              <w:rPr>
                <w:rFonts w:ascii="Arial" w:eastAsia="SimSun" w:hAnsi="Arial" w:cs="Arial"/>
                <w:bCs/>
                <w:sz w:val="22"/>
                <w:szCs w:val="22"/>
                <w:lang w:val="es-MX"/>
              </w:rPr>
            </w:pPr>
            <w:r w:rsidRPr="00706227">
              <w:rPr>
                <w:rFonts w:ascii="Arial" w:eastAsia="SimSun" w:hAnsi="Arial" w:cs="Arial"/>
                <w:bCs/>
                <w:sz w:val="22"/>
                <w:szCs w:val="22"/>
                <w:lang w:val="es-MX"/>
              </w:rPr>
              <w:lastRenderedPageBreak/>
              <w:t xml:space="preserve">Lengua Extranjera </w:t>
            </w:r>
          </w:p>
        </w:tc>
        <w:tc>
          <w:tcPr>
            <w:tcW w:w="5053" w:type="dxa"/>
          </w:tcPr>
          <w:p w:rsidR="00D34D54" w:rsidRPr="00706227" w:rsidRDefault="00E247AC" w:rsidP="00E247AC">
            <w:pPr>
              <w:rPr>
                <w:rFonts w:ascii="Arial" w:eastAsia="SimSun" w:hAnsi="Arial" w:cs="Arial"/>
                <w:bCs/>
                <w:sz w:val="22"/>
                <w:szCs w:val="22"/>
                <w:lang w:val="es-MX"/>
              </w:rPr>
            </w:pPr>
            <w:r w:rsidRPr="00706227">
              <w:rPr>
                <w:rFonts w:ascii="Arial" w:hAnsi="Arial" w:cs="Arial"/>
                <w:sz w:val="22"/>
                <w:szCs w:val="22"/>
              </w:rPr>
              <w:t xml:space="preserve">Sobre la base del creciente dominio de nuestra lengua materna cuya promoción es componente del eje 2, se promoverá el aprendizaje de lenguas extranjeras en nuestros estudiantes. Esto es deseable porque puede servir para ampliar el horizonte cultural de nuestros estudiantes. Pero para que cumplan esta misión es necesario tomar en cuenta que la capacidad de aprender idiomas no es poseída por todas las personas y que la imposición forzada puede dañar la autoestima. Tomando esto en consideración se promoverá 1) el desarrollo de la capacidad de comprender textos técnicos en el área de la salud escritos en lengua extranjera, 2) El desarrollo de la capacidad de entender y expresarse tanto oral como de manera escrita en lengua extranjera y 3) el desarrollo de traducir de la lengua extranjera al español y del español a la lengua extranjera. Esto podemos desarrollarlo mediante el análisis de artículos en lenguas extranjeras que le fortalecen la habilidad en el uso de la tecnología. </w:t>
            </w:r>
          </w:p>
        </w:tc>
      </w:tr>
      <w:tr w:rsidR="00D34D54" w:rsidRPr="00706227" w:rsidTr="00706227">
        <w:tc>
          <w:tcPr>
            <w:tcW w:w="5135" w:type="dxa"/>
          </w:tcPr>
          <w:p w:rsidR="00D34D54" w:rsidRPr="00706227" w:rsidRDefault="00D34D54" w:rsidP="005A1949">
            <w:pPr>
              <w:rPr>
                <w:rFonts w:ascii="Arial" w:eastAsia="SimSun" w:hAnsi="Arial" w:cs="Arial"/>
                <w:bCs/>
                <w:sz w:val="22"/>
                <w:szCs w:val="22"/>
                <w:lang w:val="es-MX"/>
              </w:rPr>
            </w:pPr>
            <w:r w:rsidRPr="00706227">
              <w:rPr>
                <w:rFonts w:ascii="Arial" w:eastAsia="SimSun" w:hAnsi="Arial" w:cs="Arial"/>
                <w:bCs/>
                <w:sz w:val="22"/>
                <w:szCs w:val="22"/>
                <w:lang w:val="es-MX"/>
              </w:rPr>
              <w:t>Innovación y Talento Universitario</w:t>
            </w:r>
          </w:p>
        </w:tc>
        <w:tc>
          <w:tcPr>
            <w:tcW w:w="5053" w:type="dxa"/>
          </w:tcPr>
          <w:p w:rsidR="00D34D54" w:rsidRPr="00706227" w:rsidRDefault="00D34D54" w:rsidP="005A1949">
            <w:pPr>
              <w:rPr>
                <w:rFonts w:ascii="Arial" w:eastAsia="SimSun" w:hAnsi="Arial" w:cs="Arial"/>
                <w:bCs/>
                <w:sz w:val="22"/>
                <w:szCs w:val="22"/>
                <w:lang w:val="es-MX"/>
              </w:rPr>
            </w:pPr>
          </w:p>
        </w:tc>
      </w:tr>
      <w:tr w:rsidR="00D34D54" w:rsidRPr="00706227" w:rsidTr="00706227">
        <w:tc>
          <w:tcPr>
            <w:tcW w:w="5135" w:type="dxa"/>
          </w:tcPr>
          <w:p w:rsidR="00D34D54" w:rsidRPr="00706227" w:rsidRDefault="00D34D54" w:rsidP="005A1949">
            <w:pPr>
              <w:rPr>
                <w:rFonts w:ascii="Arial" w:eastAsia="SimSun" w:hAnsi="Arial" w:cs="Arial"/>
                <w:bCs/>
                <w:sz w:val="22"/>
                <w:szCs w:val="22"/>
                <w:lang w:val="es-MX"/>
              </w:rPr>
            </w:pPr>
            <w:r w:rsidRPr="00706227">
              <w:rPr>
                <w:rFonts w:ascii="Arial" w:eastAsia="SimSun" w:hAnsi="Arial" w:cs="Arial"/>
                <w:bCs/>
                <w:sz w:val="22"/>
                <w:szCs w:val="22"/>
                <w:lang w:val="es-MX"/>
              </w:rPr>
              <w:t xml:space="preserve">Educación para la Investigación </w:t>
            </w:r>
          </w:p>
        </w:tc>
        <w:tc>
          <w:tcPr>
            <w:tcW w:w="5053" w:type="dxa"/>
          </w:tcPr>
          <w:p w:rsidR="00D34D54" w:rsidRPr="00706227" w:rsidRDefault="00D34D54" w:rsidP="005A1949">
            <w:pPr>
              <w:rPr>
                <w:rFonts w:ascii="Arial" w:eastAsia="SimSun" w:hAnsi="Arial" w:cs="Arial"/>
                <w:bCs/>
                <w:sz w:val="22"/>
                <w:szCs w:val="22"/>
                <w:lang w:val="es-MX"/>
              </w:rPr>
            </w:pPr>
          </w:p>
        </w:tc>
      </w:tr>
    </w:tbl>
    <w:p w:rsidR="00D34D54" w:rsidRDefault="00D34D54" w:rsidP="00EE2EF5">
      <w:pPr>
        <w:rPr>
          <w:rFonts w:ascii="Arial" w:hAnsi="Arial" w:cs="Arial"/>
          <w:b/>
          <w:bCs/>
          <w:sz w:val="22"/>
          <w:szCs w:val="22"/>
        </w:rPr>
      </w:pPr>
    </w:p>
    <w:p w:rsidR="00FE0EFF" w:rsidRDefault="00FE0EFF" w:rsidP="004D5885">
      <w:pPr>
        <w:rPr>
          <w:rFonts w:ascii="Arial" w:hAnsi="Arial" w:cs="Arial"/>
          <w:b/>
          <w:sz w:val="22"/>
          <w:szCs w:val="22"/>
        </w:rPr>
      </w:pPr>
    </w:p>
    <w:p w:rsidR="00FE0EFF" w:rsidRDefault="00FE0EFF" w:rsidP="004D5885">
      <w:pPr>
        <w:rPr>
          <w:rFonts w:ascii="Arial" w:hAnsi="Arial" w:cs="Arial"/>
          <w:b/>
          <w:sz w:val="22"/>
          <w:szCs w:val="22"/>
        </w:rPr>
      </w:pPr>
    </w:p>
    <w:p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7B020F">
        <w:rPr>
          <w:rFonts w:ascii="Arial" w:hAnsi="Arial" w:cs="Arial"/>
          <w:b/>
          <w:sz w:val="22"/>
          <w:szCs w:val="22"/>
        </w:rPr>
        <w:t>0</w:t>
      </w:r>
      <w:r w:rsidR="00C45145">
        <w:rPr>
          <w:rFonts w:ascii="Arial" w:hAnsi="Arial" w:cs="Arial"/>
          <w:b/>
          <w:sz w:val="22"/>
          <w:szCs w:val="22"/>
        </w:rPr>
        <w:t xml:space="preserve">. CRITERIOS DE </w:t>
      </w:r>
      <w:r w:rsidRPr="00E00CAE">
        <w:rPr>
          <w:rFonts w:ascii="Arial" w:hAnsi="Arial" w:cs="Arial"/>
          <w:b/>
          <w:sz w:val="22"/>
          <w:szCs w:val="22"/>
        </w:rPr>
        <w:t xml:space="preserve"> </w:t>
      </w:r>
      <w:r w:rsidRPr="00FE0EFF">
        <w:rPr>
          <w:rFonts w:ascii="Arial" w:hAnsi="Arial" w:cs="Arial"/>
          <w:b/>
          <w:sz w:val="22"/>
          <w:szCs w:val="22"/>
        </w:rPr>
        <w:t>EVALUACIÓN</w:t>
      </w:r>
      <w:r w:rsidRPr="00FE0EFF">
        <w:rPr>
          <w:rFonts w:ascii="Arial" w:hAnsi="Arial" w:cs="Arial"/>
          <w:i/>
          <w:sz w:val="22"/>
          <w:szCs w:val="22"/>
          <w:u w:val="dotted"/>
        </w:rPr>
        <w:t xml:space="preserve"> </w:t>
      </w:r>
      <w:r w:rsidRPr="00FE0EFF">
        <w:rPr>
          <w:rFonts w:ascii="Arial" w:hAnsi="Arial" w:cs="Arial"/>
          <w:i/>
          <w:color w:val="808080"/>
          <w:sz w:val="22"/>
          <w:szCs w:val="22"/>
          <w:u w:val="dotted"/>
        </w:rPr>
        <w:t>(de los siguientes criterios  propuestos elegir o agregar los que considere pertinentes utilizar para evaluar la asignat</w:t>
      </w:r>
      <w:r w:rsidR="00A55B50">
        <w:rPr>
          <w:rFonts w:ascii="Arial" w:hAnsi="Arial" w:cs="Arial"/>
          <w:i/>
          <w:color w:val="808080"/>
          <w:sz w:val="22"/>
          <w:szCs w:val="22"/>
          <w:u w:val="dotted"/>
        </w:rPr>
        <w:t xml:space="preserve">ura y eliminar aquellos que no </w:t>
      </w:r>
      <w:r w:rsidRPr="00FE0EFF">
        <w:rPr>
          <w:rFonts w:ascii="Arial" w:hAnsi="Arial" w:cs="Arial"/>
          <w:i/>
          <w:color w:val="808080"/>
          <w:sz w:val="22"/>
          <w:szCs w:val="22"/>
          <w:u w:val="dotted"/>
        </w:rPr>
        <w:t>utilice, el total será el 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9"/>
        <w:gridCol w:w="3683"/>
      </w:tblGrid>
      <w:tr w:rsidR="00D34D54" w:rsidRPr="00C56507" w:rsidTr="00530C21">
        <w:trPr>
          <w:jc w:val="center"/>
        </w:trPr>
        <w:tc>
          <w:tcPr>
            <w:tcW w:w="3179" w:type="pct"/>
            <w:shd w:val="clear" w:color="auto" w:fill="D9D9D9"/>
            <w:vAlign w:val="center"/>
          </w:tcPr>
          <w:p w:rsidR="00D34D54" w:rsidRPr="00A361EF" w:rsidRDefault="00D34D54" w:rsidP="005A1949">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rsidR="00D34D54" w:rsidRPr="00C56507" w:rsidRDefault="00D34D54" w:rsidP="005A1949">
            <w:pPr>
              <w:spacing w:line="360" w:lineRule="auto"/>
              <w:jc w:val="center"/>
              <w:rPr>
                <w:rFonts w:ascii="Arial" w:hAnsi="Arial" w:cs="Arial"/>
                <w:b/>
                <w:bCs/>
              </w:rPr>
            </w:pPr>
            <w:r w:rsidRPr="00C56507">
              <w:rPr>
                <w:rFonts w:ascii="Arial" w:hAnsi="Arial" w:cs="Arial"/>
                <w:b/>
                <w:bCs/>
                <w:sz w:val="22"/>
                <w:szCs w:val="22"/>
              </w:rPr>
              <w:t>Porcentaje</w:t>
            </w:r>
          </w:p>
        </w:tc>
      </w:tr>
      <w:tr w:rsidR="00D34D54" w:rsidRPr="00C56507" w:rsidTr="00530C21">
        <w:trPr>
          <w:jc w:val="center"/>
        </w:trPr>
        <w:tc>
          <w:tcPr>
            <w:tcW w:w="3179" w:type="pct"/>
          </w:tcPr>
          <w:p w:rsidR="00D34D54" w:rsidRPr="00014EB7" w:rsidRDefault="00AB59BF" w:rsidP="00FE0EFF">
            <w:pPr>
              <w:pStyle w:val="Encabezado"/>
              <w:numPr>
                <w:ilvl w:val="0"/>
                <w:numId w:val="4"/>
              </w:numPr>
              <w:tabs>
                <w:tab w:val="clear" w:pos="4419"/>
                <w:tab w:val="clear" w:pos="8838"/>
              </w:tabs>
              <w:rPr>
                <w:rFonts w:ascii="Arial" w:hAnsi="Arial" w:cs="Arial"/>
                <w:b/>
                <w:bCs/>
                <w:i/>
                <w:color w:val="A6A6A6" w:themeColor="background1" w:themeShade="A6"/>
                <w:u w:val="dotted"/>
              </w:rPr>
            </w:pPr>
            <w:r w:rsidRPr="00706227">
              <w:rPr>
                <w:rFonts w:ascii="Arial" w:hAnsi="Arial" w:cs="Arial"/>
                <w:i/>
                <w:u w:val="dotted"/>
              </w:rPr>
              <w:t>Exámenes</w:t>
            </w:r>
          </w:p>
        </w:tc>
        <w:tc>
          <w:tcPr>
            <w:tcW w:w="1821" w:type="pct"/>
          </w:tcPr>
          <w:p w:rsidR="00D34D54" w:rsidRPr="00014EB7" w:rsidRDefault="00706227" w:rsidP="007417F2">
            <w:pPr>
              <w:rPr>
                <w:rFonts w:ascii="Arial" w:hAnsi="Arial" w:cs="Arial"/>
                <w:b/>
                <w:bCs/>
                <w:color w:val="A6A6A6" w:themeColor="background1" w:themeShade="A6"/>
              </w:rPr>
            </w:pPr>
            <w:r w:rsidRPr="00706227">
              <w:rPr>
                <w:rFonts w:ascii="Arial" w:hAnsi="Arial" w:cs="Arial"/>
                <w:bCs/>
              </w:rPr>
              <w:t>60%</w:t>
            </w:r>
          </w:p>
        </w:tc>
      </w:tr>
      <w:tr w:rsidR="00D34D54" w:rsidRPr="00C56507" w:rsidTr="00530C21">
        <w:trPr>
          <w:jc w:val="center"/>
        </w:trPr>
        <w:tc>
          <w:tcPr>
            <w:tcW w:w="3179" w:type="pct"/>
          </w:tcPr>
          <w:p w:rsidR="00D34D54" w:rsidRPr="00706227" w:rsidRDefault="00D34D54" w:rsidP="007417F2">
            <w:pPr>
              <w:pStyle w:val="Encabezado"/>
              <w:numPr>
                <w:ilvl w:val="0"/>
                <w:numId w:val="4"/>
              </w:numPr>
              <w:tabs>
                <w:tab w:val="clear" w:pos="4419"/>
                <w:tab w:val="clear" w:pos="8838"/>
              </w:tabs>
              <w:rPr>
                <w:rFonts w:ascii="Arial" w:hAnsi="Arial" w:cs="Arial"/>
                <w:i/>
                <w:u w:val="dotted"/>
              </w:rPr>
            </w:pPr>
            <w:r w:rsidRPr="00706227">
              <w:rPr>
                <w:rFonts w:ascii="Arial" w:hAnsi="Arial" w:cs="Arial"/>
                <w:i/>
                <w:u w:val="dotted"/>
              </w:rPr>
              <w:t>Participación en clase</w:t>
            </w:r>
          </w:p>
        </w:tc>
        <w:tc>
          <w:tcPr>
            <w:tcW w:w="1821" w:type="pct"/>
          </w:tcPr>
          <w:p w:rsidR="00D34D54" w:rsidRPr="007417F2" w:rsidRDefault="00706227" w:rsidP="005A1949">
            <w:pPr>
              <w:rPr>
                <w:rFonts w:ascii="Arial" w:hAnsi="Arial" w:cs="Arial"/>
                <w:bCs/>
              </w:rPr>
            </w:pPr>
            <w:r>
              <w:rPr>
                <w:rFonts w:ascii="Arial" w:hAnsi="Arial" w:cs="Arial"/>
                <w:bCs/>
              </w:rPr>
              <w:t>10%</w:t>
            </w:r>
          </w:p>
        </w:tc>
      </w:tr>
      <w:tr w:rsidR="00D34D54" w:rsidRPr="00C56507" w:rsidTr="00530C21">
        <w:trPr>
          <w:jc w:val="center"/>
        </w:trPr>
        <w:tc>
          <w:tcPr>
            <w:tcW w:w="3179" w:type="pct"/>
          </w:tcPr>
          <w:p w:rsidR="00D34D54" w:rsidRPr="00706227" w:rsidRDefault="00D34D54" w:rsidP="007417F2">
            <w:pPr>
              <w:pStyle w:val="Encabezado"/>
              <w:numPr>
                <w:ilvl w:val="0"/>
                <w:numId w:val="4"/>
              </w:numPr>
              <w:tabs>
                <w:tab w:val="clear" w:pos="4419"/>
                <w:tab w:val="clear" w:pos="8838"/>
              </w:tabs>
              <w:rPr>
                <w:rFonts w:ascii="Arial" w:hAnsi="Arial" w:cs="Arial"/>
                <w:i/>
                <w:u w:val="dotted"/>
              </w:rPr>
            </w:pPr>
            <w:r w:rsidRPr="00706227">
              <w:rPr>
                <w:rFonts w:ascii="Arial" w:hAnsi="Arial" w:cs="Arial"/>
                <w:i/>
                <w:u w:val="dotted"/>
              </w:rPr>
              <w:t>Tareas</w:t>
            </w:r>
          </w:p>
        </w:tc>
        <w:tc>
          <w:tcPr>
            <w:tcW w:w="1821" w:type="pct"/>
          </w:tcPr>
          <w:p w:rsidR="00D34D54" w:rsidRPr="007417F2" w:rsidRDefault="00706227" w:rsidP="005A1949">
            <w:pPr>
              <w:rPr>
                <w:rFonts w:ascii="Arial" w:hAnsi="Arial" w:cs="Arial"/>
                <w:bCs/>
              </w:rPr>
            </w:pPr>
            <w:r>
              <w:rPr>
                <w:rFonts w:ascii="Arial" w:hAnsi="Arial" w:cs="Arial"/>
                <w:bCs/>
              </w:rPr>
              <w:t>30%</w:t>
            </w:r>
          </w:p>
        </w:tc>
      </w:tr>
      <w:tr w:rsidR="00D34D54" w:rsidRPr="00C56507" w:rsidTr="00530C21">
        <w:trPr>
          <w:jc w:val="center"/>
        </w:trPr>
        <w:tc>
          <w:tcPr>
            <w:tcW w:w="3179" w:type="pct"/>
          </w:tcPr>
          <w:p w:rsidR="00D34D54" w:rsidRPr="00014EB7" w:rsidRDefault="00D34D54" w:rsidP="007417F2">
            <w:pPr>
              <w:pStyle w:val="Encabezado"/>
              <w:numPr>
                <w:ilvl w:val="0"/>
                <w:numId w:val="4"/>
              </w:numPr>
              <w:tabs>
                <w:tab w:val="clear" w:pos="4419"/>
                <w:tab w:val="clear" w:pos="8838"/>
              </w:tabs>
              <w:rPr>
                <w:rFonts w:ascii="Arial" w:hAnsi="Arial" w:cs="Arial"/>
                <w:i/>
                <w:color w:val="A6A6A6" w:themeColor="background1" w:themeShade="A6"/>
                <w:u w:val="dotted"/>
              </w:rPr>
            </w:pPr>
            <w:r w:rsidRPr="00014EB7">
              <w:rPr>
                <w:rFonts w:ascii="Arial" w:hAnsi="Arial" w:cs="Arial"/>
                <w:i/>
                <w:color w:val="A6A6A6" w:themeColor="background1" w:themeShade="A6"/>
                <w:u w:val="dotted"/>
              </w:rPr>
              <w:t>Exposiciones</w:t>
            </w:r>
          </w:p>
        </w:tc>
        <w:tc>
          <w:tcPr>
            <w:tcW w:w="1821" w:type="pct"/>
          </w:tcPr>
          <w:p w:rsidR="00D34D54" w:rsidRPr="007417F2" w:rsidRDefault="00D34D54" w:rsidP="005A1949">
            <w:pPr>
              <w:rPr>
                <w:rFonts w:ascii="Arial" w:hAnsi="Arial" w:cs="Arial"/>
                <w:bCs/>
              </w:rPr>
            </w:pPr>
          </w:p>
        </w:tc>
      </w:tr>
      <w:tr w:rsidR="00D34D54" w:rsidRPr="00C56507" w:rsidTr="00530C21">
        <w:trPr>
          <w:jc w:val="center"/>
        </w:trPr>
        <w:tc>
          <w:tcPr>
            <w:tcW w:w="3179" w:type="pct"/>
          </w:tcPr>
          <w:p w:rsidR="00D34D54" w:rsidRPr="00014EB7" w:rsidRDefault="00D34D54" w:rsidP="007417F2">
            <w:pPr>
              <w:numPr>
                <w:ilvl w:val="0"/>
                <w:numId w:val="4"/>
              </w:numPr>
              <w:rPr>
                <w:rFonts w:ascii="Arial" w:hAnsi="Arial" w:cs="Arial"/>
                <w:b/>
                <w:bCs/>
                <w:i/>
                <w:color w:val="A6A6A6" w:themeColor="background1" w:themeShade="A6"/>
                <w:u w:val="dotted"/>
              </w:rPr>
            </w:pPr>
            <w:r w:rsidRPr="00014EB7">
              <w:rPr>
                <w:rFonts w:ascii="Arial" w:hAnsi="Arial" w:cs="Arial"/>
                <w:i/>
                <w:color w:val="A6A6A6" w:themeColor="background1" w:themeShade="A6"/>
                <w:sz w:val="22"/>
                <w:szCs w:val="22"/>
                <w:u w:val="dotted"/>
                <w:lang w:val="es-ES_tradnl"/>
              </w:rPr>
              <w:t>Simulaciones</w:t>
            </w:r>
          </w:p>
        </w:tc>
        <w:tc>
          <w:tcPr>
            <w:tcW w:w="1821" w:type="pct"/>
          </w:tcPr>
          <w:p w:rsidR="00D34D54" w:rsidRPr="007417F2" w:rsidRDefault="00D34D54" w:rsidP="005A1949">
            <w:pPr>
              <w:rPr>
                <w:rFonts w:ascii="Arial" w:hAnsi="Arial" w:cs="Arial"/>
                <w:bCs/>
              </w:rPr>
            </w:pPr>
          </w:p>
        </w:tc>
      </w:tr>
      <w:tr w:rsidR="00D34D54" w:rsidRPr="00C56507" w:rsidTr="00530C21">
        <w:trPr>
          <w:jc w:val="center"/>
        </w:trPr>
        <w:tc>
          <w:tcPr>
            <w:tcW w:w="3179" w:type="pct"/>
          </w:tcPr>
          <w:p w:rsidR="00D34D54" w:rsidRPr="00014EB7" w:rsidRDefault="00D34D54" w:rsidP="007417F2">
            <w:pPr>
              <w:numPr>
                <w:ilvl w:val="0"/>
                <w:numId w:val="4"/>
              </w:numPr>
              <w:rPr>
                <w:rFonts w:ascii="Arial" w:hAnsi="Arial" w:cs="Arial"/>
                <w:i/>
                <w:color w:val="A6A6A6" w:themeColor="background1" w:themeShade="A6"/>
                <w:u w:val="dotted"/>
                <w:lang w:val="es-ES_tradnl"/>
              </w:rPr>
            </w:pPr>
            <w:r w:rsidRPr="00014EB7">
              <w:rPr>
                <w:rFonts w:ascii="Arial" w:hAnsi="Arial" w:cs="Arial"/>
                <w:i/>
                <w:color w:val="A6A6A6" w:themeColor="background1" w:themeShade="A6"/>
                <w:sz w:val="22"/>
                <w:szCs w:val="22"/>
                <w:u w:val="dotted"/>
                <w:lang w:val="es-ES_tradnl"/>
              </w:rPr>
              <w:t>Trabajos de investigación y/o de intervención</w:t>
            </w:r>
          </w:p>
        </w:tc>
        <w:tc>
          <w:tcPr>
            <w:tcW w:w="1821" w:type="pct"/>
          </w:tcPr>
          <w:p w:rsidR="00D34D54" w:rsidRPr="007417F2" w:rsidRDefault="00D34D54" w:rsidP="005A1949">
            <w:pPr>
              <w:rPr>
                <w:rFonts w:ascii="Arial" w:hAnsi="Arial" w:cs="Arial"/>
                <w:bCs/>
              </w:rPr>
            </w:pPr>
          </w:p>
        </w:tc>
      </w:tr>
      <w:tr w:rsidR="00D34D54" w:rsidRPr="00C56507" w:rsidTr="00530C21">
        <w:trPr>
          <w:jc w:val="center"/>
        </w:trPr>
        <w:tc>
          <w:tcPr>
            <w:tcW w:w="3179" w:type="pct"/>
          </w:tcPr>
          <w:p w:rsidR="00D34D54" w:rsidRPr="00014EB7" w:rsidRDefault="00D34D54" w:rsidP="007417F2">
            <w:pPr>
              <w:numPr>
                <w:ilvl w:val="0"/>
                <w:numId w:val="4"/>
              </w:numPr>
              <w:rPr>
                <w:rFonts w:ascii="Arial" w:hAnsi="Arial" w:cs="Arial"/>
                <w:i/>
                <w:color w:val="A6A6A6" w:themeColor="background1" w:themeShade="A6"/>
                <w:u w:val="dotted"/>
                <w:lang w:val="es-ES_tradnl"/>
              </w:rPr>
            </w:pPr>
            <w:r w:rsidRPr="00014EB7">
              <w:rPr>
                <w:rFonts w:ascii="Arial" w:hAnsi="Arial" w:cs="Arial"/>
                <w:i/>
                <w:color w:val="A6A6A6" w:themeColor="background1" w:themeShade="A6"/>
                <w:sz w:val="22"/>
                <w:szCs w:val="22"/>
                <w:u w:val="dotted"/>
                <w:lang w:val="es-ES_tradnl"/>
              </w:rPr>
              <w:t>Prácticas de laboratorio</w:t>
            </w:r>
          </w:p>
        </w:tc>
        <w:tc>
          <w:tcPr>
            <w:tcW w:w="1821" w:type="pct"/>
          </w:tcPr>
          <w:p w:rsidR="00D34D54" w:rsidRPr="007417F2" w:rsidRDefault="00D34D54" w:rsidP="005A1949">
            <w:pPr>
              <w:rPr>
                <w:rFonts w:ascii="Arial" w:hAnsi="Arial" w:cs="Arial"/>
                <w:bCs/>
              </w:rPr>
            </w:pPr>
          </w:p>
        </w:tc>
      </w:tr>
      <w:tr w:rsidR="00D34D54" w:rsidRPr="00C56507" w:rsidTr="00530C21">
        <w:trPr>
          <w:jc w:val="center"/>
        </w:trPr>
        <w:tc>
          <w:tcPr>
            <w:tcW w:w="3179" w:type="pct"/>
          </w:tcPr>
          <w:p w:rsidR="00D34D54" w:rsidRPr="00014EB7" w:rsidRDefault="00D34D54" w:rsidP="007417F2">
            <w:pPr>
              <w:numPr>
                <w:ilvl w:val="0"/>
                <w:numId w:val="4"/>
              </w:numPr>
              <w:rPr>
                <w:rFonts w:ascii="Arial" w:hAnsi="Arial" w:cs="Arial"/>
                <w:i/>
                <w:color w:val="A6A6A6" w:themeColor="background1" w:themeShade="A6"/>
                <w:u w:val="dotted"/>
                <w:lang w:val="es-ES_tradnl"/>
              </w:rPr>
            </w:pPr>
            <w:r w:rsidRPr="00014EB7">
              <w:rPr>
                <w:rFonts w:ascii="Arial" w:hAnsi="Arial" w:cs="Arial"/>
                <w:i/>
                <w:color w:val="A6A6A6" w:themeColor="background1" w:themeShade="A6"/>
                <w:sz w:val="22"/>
                <w:szCs w:val="22"/>
                <w:u w:val="dotted"/>
                <w:lang w:val="es-ES_tradnl"/>
              </w:rPr>
              <w:t xml:space="preserve">Visitas guiadas </w:t>
            </w:r>
          </w:p>
        </w:tc>
        <w:tc>
          <w:tcPr>
            <w:tcW w:w="1821" w:type="pct"/>
          </w:tcPr>
          <w:p w:rsidR="00D34D54" w:rsidRPr="007417F2" w:rsidRDefault="00D34D54" w:rsidP="005A1949">
            <w:pPr>
              <w:rPr>
                <w:rFonts w:ascii="Arial" w:hAnsi="Arial" w:cs="Arial"/>
              </w:rPr>
            </w:pPr>
          </w:p>
        </w:tc>
      </w:tr>
      <w:tr w:rsidR="00D34D54" w:rsidRPr="00C56507" w:rsidTr="00530C21">
        <w:trPr>
          <w:jc w:val="center"/>
        </w:trPr>
        <w:tc>
          <w:tcPr>
            <w:tcW w:w="3179" w:type="pct"/>
          </w:tcPr>
          <w:p w:rsidR="00D34D54" w:rsidRPr="00014EB7" w:rsidRDefault="00D34D54" w:rsidP="007417F2">
            <w:pPr>
              <w:numPr>
                <w:ilvl w:val="0"/>
                <w:numId w:val="4"/>
              </w:numPr>
              <w:rPr>
                <w:rFonts w:ascii="Arial" w:hAnsi="Arial" w:cs="Arial"/>
                <w:i/>
                <w:color w:val="A6A6A6" w:themeColor="background1" w:themeShade="A6"/>
                <w:u w:val="dotted"/>
                <w:lang w:val="es-ES_tradnl"/>
              </w:rPr>
            </w:pPr>
            <w:r w:rsidRPr="00014EB7">
              <w:rPr>
                <w:rFonts w:ascii="Arial" w:hAnsi="Arial" w:cs="Arial"/>
                <w:i/>
                <w:color w:val="A6A6A6" w:themeColor="background1" w:themeShade="A6"/>
                <w:sz w:val="22"/>
                <w:szCs w:val="22"/>
                <w:u w:val="dotted"/>
                <w:lang w:val="es-ES_tradnl"/>
              </w:rPr>
              <w:t>Reporte  de actividades académicas y culturales</w:t>
            </w:r>
          </w:p>
        </w:tc>
        <w:tc>
          <w:tcPr>
            <w:tcW w:w="1821" w:type="pct"/>
          </w:tcPr>
          <w:p w:rsidR="00D34D54" w:rsidRPr="00C56507" w:rsidRDefault="00D34D54" w:rsidP="005A1949">
            <w:pPr>
              <w:rPr>
                <w:rFonts w:ascii="Arial" w:hAnsi="Arial" w:cs="Arial"/>
              </w:rPr>
            </w:pPr>
          </w:p>
        </w:tc>
      </w:tr>
      <w:tr w:rsidR="00D34D54" w:rsidRPr="00C56507" w:rsidTr="00530C21">
        <w:trPr>
          <w:jc w:val="center"/>
        </w:trPr>
        <w:tc>
          <w:tcPr>
            <w:tcW w:w="3179" w:type="pct"/>
          </w:tcPr>
          <w:p w:rsidR="00D34D54" w:rsidRPr="00014EB7" w:rsidRDefault="00D34D54" w:rsidP="007417F2">
            <w:pPr>
              <w:numPr>
                <w:ilvl w:val="0"/>
                <w:numId w:val="4"/>
              </w:numPr>
              <w:rPr>
                <w:rFonts w:ascii="Arial" w:hAnsi="Arial" w:cs="Arial"/>
                <w:i/>
                <w:color w:val="A6A6A6" w:themeColor="background1" w:themeShade="A6"/>
                <w:u w:val="dotted"/>
                <w:lang w:val="es-ES_tradnl"/>
              </w:rPr>
            </w:pPr>
            <w:r w:rsidRPr="00014EB7">
              <w:rPr>
                <w:rFonts w:ascii="Arial" w:hAnsi="Arial" w:cs="Arial"/>
                <w:i/>
                <w:color w:val="A6A6A6" w:themeColor="background1" w:themeShade="A6"/>
                <w:sz w:val="22"/>
                <w:szCs w:val="22"/>
                <w:u w:val="dotted"/>
                <w:lang w:val="es-ES_tradnl"/>
              </w:rPr>
              <w:t>Mapas conceptuales</w:t>
            </w:r>
          </w:p>
        </w:tc>
        <w:tc>
          <w:tcPr>
            <w:tcW w:w="1821" w:type="pct"/>
          </w:tcPr>
          <w:p w:rsidR="00D34D54" w:rsidRPr="00C56507" w:rsidRDefault="00D34D54" w:rsidP="005A1949">
            <w:pPr>
              <w:rPr>
                <w:rFonts w:ascii="Arial" w:hAnsi="Arial" w:cs="Arial"/>
              </w:rPr>
            </w:pPr>
          </w:p>
        </w:tc>
      </w:tr>
      <w:tr w:rsidR="00D34D54" w:rsidRPr="00C56507" w:rsidTr="00530C21">
        <w:trPr>
          <w:jc w:val="center"/>
        </w:trPr>
        <w:tc>
          <w:tcPr>
            <w:tcW w:w="3179" w:type="pct"/>
          </w:tcPr>
          <w:p w:rsidR="00D34D54" w:rsidRPr="00014EB7" w:rsidRDefault="00D34D54" w:rsidP="007417F2">
            <w:pPr>
              <w:numPr>
                <w:ilvl w:val="0"/>
                <w:numId w:val="4"/>
              </w:numPr>
              <w:rPr>
                <w:rFonts w:ascii="Arial" w:hAnsi="Arial" w:cs="Arial"/>
                <w:i/>
                <w:color w:val="A6A6A6" w:themeColor="background1" w:themeShade="A6"/>
                <w:u w:val="dotted"/>
                <w:lang w:val="es-ES_tradnl"/>
              </w:rPr>
            </w:pPr>
            <w:r w:rsidRPr="00014EB7">
              <w:rPr>
                <w:rFonts w:ascii="Arial" w:hAnsi="Arial" w:cs="Arial"/>
                <w:i/>
                <w:color w:val="A6A6A6" w:themeColor="background1" w:themeShade="A6"/>
                <w:sz w:val="22"/>
                <w:szCs w:val="22"/>
                <w:u w:val="dotted"/>
                <w:lang w:val="es-ES_tradnl"/>
              </w:rPr>
              <w:t>Portafolio</w:t>
            </w:r>
          </w:p>
        </w:tc>
        <w:tc>
          <w:tcPr>
            <w:tcW w:w="1821" w:type="pct"/>
          </w:tcPr>
          <w:p w:rsidR="00D34D54" w:rsidRPr="00C56507" w:rsidRDefault="00D34D54" w:rsidP="005A1949">
            <w:pPr>
              <w:rPr>
                <w:rFonts w:ascii="Arial" w:hAnsi="Arial" w:cs="Arial"/>
              </w:rPr>
            </w:pPr>
          </w:p>
        </w:tc>
      </w:tr>
      <w:tr w:rsidR="00D34D54" w:rsidRPr="00C56507" w:rsidTr="00530C21">
        <w:trPr>
          <w:jc w:val="center"/>
        </w:trPr>
        <w:tc>
          <w:tcPr>
            <w:tcW w:w="3179" w:type="pct"/>
          </w:tcPr>
          <w:p w:rsidR="00D34D54" w:rsidRPr="00014EB7" w:rsidRDefault="00D34D54" w:rsidP="007417F2">
            <w:pPr>
              <w:numPr>
                <w:ilvl w:val="0"/>
                <w:numId w:val="4"/>
              </w:numPr>
              <w:rPr>
                <w:rFonts w:ascii="Arial" w:hAnsi="Arial" w:cs="Arial"/>
                <w:i/>
                <w:color w:val="A6A6A6" w:themeColor="background1" w:themeShade="A6"/>
                <w:u w:val="dotted"/>
                <w:lang w:val="es-ES_tradnl"/>
              </w:rPr>
            </w:pPr>
            <w:r w:rsidRPr="00014EB7">
              <w:rPr>
                <w:rFonts w:ascii="Arial" w:hAnsi="Arial" w:cs="Arial"/>
                <w:i/>
                <w:color w:val="A6A6A6" w:themeColor="background1" w:themeShade="A6"/>
                <w:sz w:val="22"/>
                <w:szCs w:val="22"/>
                <w:u w:val="dotted"/>
                <w:lang w:val="es-ES_tradnl"/>
              </w:rPr>
              <w:t>Proyecto final</w:t>
            </w:r>
          </w:p>
        </w:tc>
        <w:tc>
          <w:tcPr>
            <w:tcW w:w="1821" w:type="pct"/>
          </w:tcPr>
          <w:p w:rsidR="00D34D54" w:rsidRPr="00C56507" w:rsidRDefault="00D34D54" w:rsidP="005A1949">
            <w:pPr>
              <w:rPr>
                <w:rFonts w:ascii="Arial" w:hAnsi="Arial" w:cs="Arial"/>
              </w:rPr>
            </w:pPr>
          </w:p>
        </w:tc>
      </w:tr>
      <w:tr w:rsidR="00D34D54" w:rsidRPr="00C56507" w:rsidTr="005A1949">
        <w:trPr>
          <w:jc w:val="center"/>
        </w:trPr>
        <w:tc>
          <w:tcPr>
            <w:tcW w:w="3179" w:type="pct"/>
          </w:tcPr>
          <w:p w:rsidR="00D34D54" w:rsidRPr="00014EB7" w:rsidRDefault="000B28E2" w:rsidP="007417F2">
            <w:pPr>
              <w:numPr>
                <w:ilvl w:val="0"/>
                <w:numId w:val="4"/>
              </w:numPr>
              <w:rPr>
                <w:rFonts w:ascii="Arial" w:hAnsi="Arial" w:cs="Arial"/>
                <w:i/>
                <w:color w:val="A6A6A6" w:themeColor="background1" w:themeShade="A6"/>
                <w:u w:val="dotted"/>
                <w:lang w:val="es-ES_tradnl"/>
              </w:rPr>
            </w:pPr>
            <w:r>
              <w:rPr>
                <w:rFonts w:ascii="Arial" w:hAnsi="Arial" w:cs="Arial"/>
                <w:i/>
                <w:color w:val="A6A6A6" w:themeColor="background1" w:themeShade="A6"/>
                <w:u w:val="dotted"/>
                <w:lang w:val="es-ES_tradnl"/>
              </w:rPr>
              <w:t>Rúbrica</w:t>
            </w:r>
          </w:p>
        </w:tc>
        <w:tc>
          <w:tcPr>
            <w:tcW w:w="1821" w:type="pct"/>
          </w:tcPr>
          <w:p w:rsidR="00D34D54" w:rsidRPr="00C56507" w:rsidRDefault="00D34D54" w:rsidP="005A1949">
            <w:pPr>
              <w:rPr>
                <w:rFonts w:ascii="Arial" w:hAnsi="Arial" w:cs="Arial"/>
              </w:rPr>
            </w:pPr>
          </w:p>
        </w:tc>
      </w:tr>
      <w:tr w:rsidR="00D34D54" w:rsidRPr="00C56507" w:rsidTr="005A1949">
        <w:trPr>
          <w:jc w:val="center"/>
        </w:trPr>
        <w:tc>
          <w:tcPr>
            <w:tcW w:w="3179" w:type="pct"/>
          </w:tcPr>
          <w:p w:rsidR="00D34D54" w:rsidRPr="000B28E2" w:rsidRDefault="000B28E2" w:rsidP="000B28E2">
            <w:pPr>
              <w:numPr>
                <w:ilvl w:val="0"/>
                <w:numId w:val="4"/>
              </w:numPr>
              <w:rPr>
                <w:rFonts w:ascii="Arial" w:hAnsi="Arial" w:cs="Arial"/>
                <w:i/>
                <w:color w:val="A6A6A6" w:themeColor="background1" w:themeShade="A6"/>
                <w:u w:val="dotted"/>
                <w:lang w:val="es-ES_tradnl"/>
              </w:rPr>
            </w:pPr>
            <w:r w:rsidRPr="000B28E2">
              <w:rPr>
                <w:rFonts w:ascii="Arial" w:hAnsi="Arial" w:cs="Arial"/>
                <w:i/>
                <w:color w:val="A6A6A6" w:themeColor="background1" w:themeShade="A6"/>
                <w:u w:val="dotted"/>
                <w:lang w:val="es-ES_tradnl"/>
              </w:rPr>
              <w:t xml:space="preserve">Lista  de Cotejo </w:t>
            </w:r>
          </w:p>
        </w:tc>
        <w:tc>
          <w:tcPr>
            <w:tcW w:w="1821" w:type="pct"/>
          </w:tcPr>
          <w:p w:rsidR="00D34D54" w:rsidRPr="00C56507" w:rsidRDefault="00D34D54" w:rsidP="005A1949">
            <w:pPr>
              <w:tabs>
                <w:tab w:val="left" w:pos="1195"/>
              </w:tabs>
              <w:rPr>
                <w:rFonts w:ascii="Arial" w:hAnsi="Arial" w:cs="Arial"/>
              </w:rPr>
            </w:pPr>
          </w:p>
        </w:tc>
      </w:tr>
      <w:tr w:rsidR="000B28E2" w:rsidRPr="00C56507" w:rsidTr="005A1949">
        <w:trPr>
          <w:jc w:val="center"/>
        </w:trPr>
        <w:tc>
          <w:tcPr>
            <w:tcW w:w="3179" w:type="pct"/>
          </w:tcPr>
          <w:p w:rsidR="000B28E2" w:rsidRPr="000B28E2" w:rsidRDefault="000B28E2" w:rsidP="000B28E2">
            <w:pPr>
              <w:numPr>
                <w:ilvl w:val="0"/>
                <w:numId w:val="4"/>
              </w:numPr>
              <w:rPr>
                <w:rFonts w:ascii="Arial" w:hAnsi="Arial" w:cs="Arial"/>
                <w:i/>
                <w:color w:val="A6A6A6" w:themeColor="background1" w:themeShade="A6"/>
                <w:u w:val="dotted"/>
                <w:lang w:val="es-ES_tradnl"/>
              </w:rPr>
            </w:pPr>
            <w:r w:rsidRPr="000B28E2">
              <w:rPr>
                <w:rFonts w:ascii="Arial" w:hAnsi="Arial" w:cs="Arial"/>
                <w:i/>
                <w:color w:val="A6A6A6" w:themeColor="background1" w:themeShade="A6"/>
                <w:u w:val="dotted"/>
                <w:lang w:val="es-ES_tradnl"/>
              </w:rPr>
              <w:lastRenderedPageBreak/>
              <w:t xml:space="preserve">Guías de Observación </w:t>
            </w:r>
          </w:p>
        </w:tc>
        <w:tc>
          <w:tcPr>
            <w:tcW w:w="1821" w:type="pct"/>
          </w:tcPr>
          <w:p w:rsidR="000B28E2" w:rsidRDefault="000B28E2" w:rsidP="005A1949">
            <w:pPr>
              <w:tabs>
                <w:tab w:val="left" w:pos="1195"/>
              </w:tabs>
              <w:rPr>
                <w:rFonts w:ascii="Arial" w:hAnsi="Arial" w:cs="Arial"/>
                <w:sz w:val="22"/>
                <w:szCs w:val="22"/>
              </w:rPr>
            </w:pPr>
          </w:p>
        </w:tc>
      </w:tr>
      <w:tr w:rsidR="000B28E2" w:rsidRPr="00C56507" w:rsidTr="005A1949">
        <w:trPr>
          <w:jc w:val="center"/>
        </w:trPr>
        <w:tc>
          <w:tcPr>
            <w:tcW w:w="3179" w:type="pct"/>
          </w:tcPr>
          <w:p w:rsidR="000B28E2" w:rsidRPr="000B28E2" w:rsidRDefault="000B28E2" w:rsidP="000B28E2">
            <w:pPr>
              <w:numPr>
                <w:ilvl w:val="0"/>
                <w:numId w:val="4"/>
              </w:numPr>
              <w:rPr>
                <w:rFonts w:ascii="Arial" w:hAnsi="Arial" w:cs="Arial"/>
                <w:i/>
                <w:color w:val="A6A6A6" w:themeColor="background1" w:themeShade="A6"/>
                <w:u w:val="dotted"/>
                <w:lang w:val="es-ES_tradnl"/>
              </w:rPr>
            </w:pPr>
            <w:r w:rsidRPr="000B28E2">
              <w:rPr>
                <w:rFonts w:ascii="Arial" w:hAnsi="Arial" w:cs="Arial"/>
                <w:i/>
                <w:color w:val="A6A6A6" w:themeColor="background1" w:themeShade="A6"/>
                <w:u w:val="dotted"/>
                <w:lang w:val="es-ES_tradnl"/>
              </w:rPr>
              <w:t xml:space="preserve">Bitácora </w:t>
            </w:r>
          </w:p>
        </w:tc>
        <w:tc>
          <w:tcPr>
            <w:tcW w:w="1821" w:type="pct"/>
          </w:tcPr>
          <w:p w:rsidR="000B28E2" w:rsidRDefault="000B28E2" w:rsidP="005A1949">
            <w:pPr>
              <w:tabs>
                <w:tab w:val="left" w:pos="1195"/>
              </w:tabs>
              <w:rPr>
                <w:rFonts w:ascii="Arial" w:hAnsi="Arial" w:cs="Arial"/>
                <w:sz w:val="22"/>
                <w:szCs w:val="22"/>
              </w:rPr>
            </w:pPr>
          </w:p>
        </w:tc>
      </w:tr>
      <w:tr w:rsidR="000B28E2" w:rsidRPr="00C56507" w:rsidTr="005A1949">
        <w:trPr>
          <w:jc w:val="center"/>
        </w:trPr>
        <w:tc>
          <w:tcPr>
            <w:tcW w:w="3179" w:type="pct"/>
          </w:tcPr>
          <w:p w:rsidR="000B28E2" w:rsidRPr="000B28E2" w:rsidRDefault="000B28E2" w:rsidP="000B28E2">
            <w:pPr>
              <w:numPr>
                <w:ilvl w:val="0"/>
                <w:numId w:val="4"/>
              </w:numPr>
              <w:rPr>
                <w:rFonts w:ascii="Arial" w:hAnsi="Arial" w:cs="Arial"/>
                <w:i/>
                <w:color w:val="A6A6A6" w:themeColor="background1" w:themeShade="A6"/>
                <w:u w:val="dotted"/>
                <w:lang w:val="es-ES_tradnl"/>
              </w:rPr>
            </w:pPr>
            <w:r w:rsidRPr="000B28E2">
              <w:rPr>
                <w:rFonts w:ascii="Arial" w:hAnsi="Arial" w:cs="Arial"/>
                <w:i/>
                <w:color w:val="A6A6A6" w:themeColor="background1" w:themeShade="A6"/>
                <w:u w:val="dotted"/>
                <w:lang w:val="es-ES_tradnl"/>
              </w:rPr>
              <w:t xml:space="preserve">Diarios </w:t>
            </w:r>
          </w:p>
        </w:tc>
        <w:tc>
          <w:tcPr>
            <w:tcW w:w="1821" w:type="pct"/>
          </w:tcPr>
          <w:p w:rsidR="000B28E2" w:rsidRDefault="000B28E2" w:rsidP="005A1949">
            <w:pPr>
              <w:tabs>
                <w:tab w:val="left" w:pos="1195"/>
              </w:tabs>
              <w:rPr>
                <w:rFonts w:ascii="Arial" w:hAnsi="Arial" w:cs="Arial"/>
                <w:sz w:val="22"/>
                <w:szCs w:val="22"/>
              </w:rPr>
            </w:pPr>
          </w:p>
        </w:tc>
      </w:tr>
      <w:tr w:rsidR="000B28E2" w:rsidRPr="00C56507" w:rsidTr="005A1949">
        <w:trPr>
          <w:jc w:val="center"/>
        </w:trPr>
        <w:tc>
          <w:tcPr>
            <w:tcW w:w="3179" w:type="pct"/>
          </w:tcPr>
          <w:p w:rsidR="000B28E2" w:rsidRPr="000B28E2" w:rsidRDefault="000B28E2" w:rsidP="005A1949">
            <w:pPr>
              <w:jc w:val="right"/>
              <w:rPr>
                <w:rFonts w:ascii="Arial" w:hAnsi="Arial" w:cs="Arial"/>
                <w:sz w:val="22"/>
                <w:szCs w:val="22"/>
                <w:lang w:val="es-ES_tradnl"/>
              </w:rPr>
            </w:pPr>
          </w:p>
        </w:tc>
        <w:tc>
          <w:tcPr>
            <w:tcW w:w="1821" w:type="pct"/>
          </w:tcPr>
          <w:p w:rsidR="000B28E2" w:rsidRDefault="000B28E2" w:rsidP="005A1949">
            <w:pPr>
              <w:tabs>
                <w:tab w:val="left" w:pos="1195"/>
              </w:tabs>
              <w:rPr>
                <w:rFonts w:ascii="Arial" w:hAnsi="Arial" w:cs="Arial"/>
                <w:sz w:val="22"/>
                <w:szCs w:val="22"/>
              </w:rPr>
            </w:pPr>
          </w:p>
        </w:tc>
      </w:tr>
      <w:tr w:rsidR="000B28E2" w:rsidRPr="00C56507" w:rsidTr="005A1949">
        <w:trPr>
          <w:jc w:val="center"/>
        </w:trPr>
        <w:tc>
          <w:tcPr>
            <w:tcW w:w="3179" w:type="pct"/>
          </w:tcPr>
          <w:p w:rsidR="000B28E2" w:rsidRPr="000B28E2" w:rsidRDefault="000B28E2" w:rsidP="005A1949">
            <w:pPr>
              <w:jc w:val="right"/>
              <w:rPr>
                <w:rFonts w:ascii="Arial" w:hAnsi="Arial" w:cs="Arial"/>
                <w:sz w:val="22"/>
                <w:szCs w:val="22"/>
                <w:lang w:val="es-ES_tradnl"/>
              </w:rPr>
            </w:pPr>
            <w:r w:rsidRPr="000B28E2">
              <w:rPr>
                <w:rFonts w:ascii="Arial" w:hAnsi="Arial" w:cs="Arial"/>
                <w:sz w:val="22"/>
                <w:szCs w:val="22"/>
                <w:lang w:val="es-ES_tradnl"/>
              </w:rPr>
              <w:t>Total</w:t>
            </w:r>
            <w:r w:rsidRPr="000B28E2">
              <w:rPr>
                <w:rFonts w:ascii="Arial" w:hAnsi="Arial" w:cs="Arial"/>
                <w:sz w:val="22"/>
                <w:szCs w:val="22"/>
                <w:lang w:val="es-ES_tradnl"/>
              </w:rPr>
              <w:tab/>
            </w:r>
            <w:r w:rsidRPr="000B28E2">
              <w:rPr>
                <w:rFonts w:ascii="Arial" w:hAnsi="Arial" w:cs="Arial"/>
                <w:sz w:val="22"/>
                <w:szCs w:val="22"/>
                <w:lang w:val="es-ES_tradnl"/>
              </w:rPr>
              <w:tab/>
              <w:t>100%</w:t>
            </w:r>
          </w:p>
        </w:tc>
        <w:tc>
          <w:tcPr>
            <w:tcW w:w="1821" w:type="pct"/>
          </w:tcPr>
          <w:p w:rsidR="000B28E2" w:rsidRDefault="00706227" w:rsidP="005A1949">
            <w:pPr>
              <w:tabs>
                <w:tab w:val="left" w:pos="1195"/>
              </w:tabs>
              <w:rPr>
                <w:rFonts w:ascii="Arial" w:hAnsi="Arial" w:cs="Arial"/>
                <w:sz w:val="22"/>
                <w:szCs w:val="22"/>
              </w:rPr>
            </w:pPr>
            <w:r>
              <w:rPr>
                <w:rFonts w:ascii="Arial" w:hAnsi="Arial" w:cs="Arial"/>
                <w:sz w:val="22"/>
                <w:szCs w:val="22"/>
              </w:rPr>
              <w:t>100%</w:t>
            </w:r>
          </w:p>
        </w:tc>
      </w:tr>
    </w:tbl>
    <w:p w:rsidR="00275143" w:rsidRPr="00C56507" w:rsidRDefault="00275143" w:rsidP="00A9382D">
      <w:pPr>
        <w:pStyle w:val="Textoindependiente"/>
        <w:spacing w:line="360" w:lineRule="auto"/>
        <w:jc w:val="left"/>
        <w:rPr>
          <w:rFonts w:ascii="Arial" w:hAnsi="Arial" w:cs="Arial"/>
          <w:b w:val="0"/>
          <w:bCs w:val="0"/>
          <w:sz w:val="22"/>
          <w:szCs w:val="22"/>
        </w:rPr>
      </w:pPr>
    </w:p>
    <w:p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t>1</w:t>
      </w:r>
      <w:r w:rsidR="007B020F">
        <w:rPr>
          <w:rFonts w:ascii="Arial" w:hAnsi="Arial" w:cs="Arial"/>
          <w:b/>
          <w:bCs/>
          <w:sz w:val="22"/>
          <w:szCs w:val="22"/>
        </w:rPr>
        <w:t>1</w:t>
      </w:r>
      <w:r w:rsidRPr="00C56507">
        <w:rPr>
          <w:rFonts w:ascii="Arial" w:hAnsi="Arial" w:cs="Arial"/>
          <w:b/>
          <w:bCs/>
          <w:sz w:val="22"/>
          <w:szCs w:val="22"/>
        </w:rPr>
        <w:t>. REQUISITOS DE ACREDITACIÓN</w:t>
      </w:r>
      <w:r>
        <w:rPr>
          <w:rFonts w:ascii="Arial" w:hAnsi="Arial" w:cs="Arial"/>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D34D54" w:rsidRPr="00C56507" w:rsidTr="005A1949">
        <w:tc>
          <w:tcPr>
            <w:tcW w:w="5000" w:type="pct"/>
            <w:vAlign w:val="center"/>
          </w:tcPr>
          <w:p w:rsidR="00D34D54" w:rsidRPr="00AC407E" w:rsidRDefault="00D34D54" w:rsidP="005A1949">
            <w:pPr>
              <w:rPr>
                <w:rFonts w:ascii="Arial" w:hAnsi="Arial" w:cs="Arial"/>
                <w:b/>
                <w:bCs/>
                <w:highlight w:val="yellow"/>
              </w:rPr>
            </w:pPr>
            <w:r w:rsidRPr="00AC407E">
              <w:rPr>
                <w:rFonts w:ascii="Arial" w:hAnsi="Arial" w:cs="Arial"/>
                <w:sz w:val="22"/>
                <w:szCs w:val="22"/>
                <w:lang w:val="es-ES_tradnl"/>
              </w:rPr>
              <w:t>Estar inscrito como alumno en la Unidad Académica en la BUAP</w:t>
            </w:r>
          </w:p>
        </w:tc>
      </w:tr>
      <w:tr w:rsidR="00D34D54" w:rsidRPr="00C56507" w:rsidTr="005A1949">
        <w:tc>
          <w:tcPr>
            <w:tcW w:w="5000" w:type="pct"/>
            <w:vAlign w:val="center"/>
          </w:tcPr>
          <w:p w:rsidR="00D34D54" w:rsidRPr="00AC407E" w:rsidRDefault="00D34D54" w:rsidP="005A1949">
            <w:pPr>
              <w:rPr>
                <w:rFonts w:ascii="Arial" w:hAnsi="Arial" w:cs="Arial"/>
                <w:bCs/>
              </w:rPr>
            </w:pPr>
            <w:r w:rsidRPr="00AC407E">
              <w:rPr>
                <w:rFonts w:ascii="Arial" w:hAnsi="Arial" w:cs="Arial"/>
                <w:bCs/>
                <w:sz w:val="22"/>
                <w:szCs w:val="22"/>
              </w:rPr>
              <w:t>Asistir como mínimo al 80% de las sesiones</w:t>
            </w:r>
            <w:r w:rsidR="000A7AAE">
              <w:rPr>
                <w:rFonts w:ascii="Arial" w:hAnsi="Arial" w:cs="Arial"/>
                <w:bCs/>
                <w:sz w:val="22"/>
                <w:szCs w:val="22"/>
              </w:rPr>
              <w:t xml:space="preserve"> para tener derecho a exentar por evaluación continua y/o presentar el examen final en ordinario o extraordinario</w:t>
            </w:r>
          </w:p>
        </w:tc>
      </w:tr>
      <w:tr w:rsidR="000A7AAE" w:rsidRPr="00C56507" w:rsidTr="005A1949">
        <w:trPr>
          <w:trHeight w:val="144"/>
        </w:trPr>
        <w:tc>
          <w:tcPr>
            <w:tcW w:w="5000" w:type="pct"/>
            <w:vAlign w:val="center"/>
          </w:tcPr>
          <w:p w:rsidR="000A7AAE" w:rsidRPr="00AC407E" w:rsidRDefault="000A7AAE" w:rsidP="005A1949">
            <w:pPr>
              <w:rPr>
                <w:rFonts w:ascii="Arial" w:hAnsi="Arial" w:cs="Arial"/>
                <w:sz w:val="22"/>
                <w:szCs w:val="22"/>
                <w:lang w:val="es-ES_tradnl"/>
              </w:rPr>
            </w:pPr>
            <w:r>
              <w:rPr>
                <w:rFonts w:ascii="Arial" w:hAnsi="Arial" w:cs="Arial"/>
                <w:sz w:val="22"/>
                <w:szCs w:val="22"/>
                <w:lang w:val="es-ES_tradnl"/>
              </w:rPr>
              <w:t>Asistir como mínimo al 70%delas sesiones para tener derecho al examen extraordinario</w:t>
            </w:r>
          </w:p>
        </w:tc>
      </w:tr>
      <w:tr w:rsidR="00D34D54" w:rsidRPr="00C56507" w:rsidTr="005A1949">
        <w:tc>
          <w:tcPr>
            <w:tcW w:w="5000" w:type="pct"/>
            <w:vAlign w:val="center"/>
          </w:tcPr>
          <w:p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0A7AAE" w:rsidRDefault="000A7AAE" w:rsidP="00F4197D">
      <w:pPr>
        <w:tabs>
          <w:tab w:val="left" w:pos="945"/>
        </w:tabs>
        <w:rPr>
          <w:rFonts w:ascii="Arial" w:hAnsi="Arial" w:cs="Arial"/>
          <w:b/>
          <w:sz w:val="22"/>
          <w:szCs w:val="22"/>
          <w:lang w:val="es-MX"/>
        </w:rPr>
      </w:pPr>
    </w:p>
    <w:p w:rsidR="00AB59BF" w:rsidRDefault="00AB59BF" w:rsidP="00AB59BF">
      <w:pPr>
        <w:tabs>
          <w:tab w:val="left" w:pos="945"/>
        </w:tabs>
        <w:jc w:val="both"/>
        <w:rPr>
          <w:rFonts w:ascii="Arial" w:hAnsi="Arial" w:cs="Arial"/>
          <w:b/>
          <w:sz w:val="22"/>
          <w:szCs w:val="22"/>
          <w:lang w:val="es-MX"/>
        </w:rPr>
      </w:pPr>
    </w:p>
    <w:p w:rsidR="00CC20E7" w:rsidRDefault="00CC20E7" w:rsidP="00AB59BF">
      <w:pPr>
        <w:tabs>
          <w:tab w:val="left" w:pos="945"/>
        </w:tabs>
        <w:jc w:val="both"/>
        <w:rPr>
          <w:rFonts w:ascii="Arial" w:hAnsi="Arial" w:cs="Arial"/>
          <w:b/>
          <w:sz w:val="22"/>
          <w:szCs w:val="22"/>
          <w:lang w:val="es-MX"/>
        </w:rPr>
      </w:pPr>
      <w:r>
        <w:rPr>
          <w:rFonts w:ascii="Arial" w:hAnsi="Arial" w:cs="Arial"/>
          <w:b/>
          <w:sz w:val="22"/>
          <w:szCs w:val="22"/>
          <w:lang w:val="es-MX"/>
        </w:rPr>
        <w:t>Notas</w:t>
      </w:r>
      <w:r w:rsidR="007B020F">
        <w:rPr>
          <w:rFonts w:ascii="Arial" w:hAnsi="Arial" w:cs="Arial"/>
          <w:b/>
          <w:sz w:val="22"/>
          <w:szCs w:val="22"/>
          <w:lang w:val="es-MX"/>
        </w:rPr>
        <w:t>:</w:t>
      </w:r>
    </w:p>
    <w:p w:rsidR="000A7AAE" w:rsidRDefault="00CC20E7" w:rsidP="00AB59BF">
      <w:pPr>
        <w:tabs>
          <w:tab w:val="left" w:pos="945"/>
        </w:tabs>
        <w:jc w:val="both"/>
        <w:rPr>
          <w:rFonts w:ascii="Arial" w:hAnsi="Arial" w:cs="Arial"/>
          <w:sz w:val="22"/>
          <w:szCs w:val="22"/>
          <w:lang w:val="es-MX"/>
        </w:rPr>
      </w:pPr>
      <w:r w:rsidRPr="007B020F">
        <w:rPr>
          <w:rFonts w:ascii="Arial" w:hAnsi="Arial" w:cs="Arial"/>
          <w:sz w:val="22"/>
          <w:szCs w:val="22"/>
          <w:lang w:val="es-MX"/>
        </w:rPr>
        <w:t xml:space="preserve">a) </w:t>
      </w:r>
      <w:r w:rsidR="000A7AAE" w:rsidRPr="007B020F">
        <w:rPr>
          <w:rFonts w:ascii="Arial" w:hAnsi="Arial" w:cs="Arial"/>
          <w:sz w:val="22"/>
          <w:szCs w:val="22"/>
          <w:lang w:val="es-MX"/>
        </w:rPr>
        <w:t>La</w:t>
      </w:r>
      <w:r w:rsidR="000A7AAE" w:rsidRPr="000A7AAE">
        <w:rPr>
          <w:rFonts w:ascii="Arial" w:hAnsi="Arial" w:cs="Arial"/>
          <w:sz w:val="22"/>
          <w:szCs w:val="22"/>
          <w:lang w:val="es-MX"/>
        </w:rPr>
        <w:t xml:space="preserve"> entrega del programa de asignatura</w:t>
      </w:r>
      <w:r w:rsidR="001E594B">
        <w:rPr>
          <w:rFonts w:ascii="Arial" w:hAnsi="Arial" w:cs="Arial"/>
          <w:sz w:val="22"/>
          <w:szCs w:val="22"/>
          <w:lang w:val="es-MX"/>
        </w:rPr>
        <w:t>,</w:t>
      </w:r>
      <w:r w:rsidR="000A7AAE" w:rsidRPr="000A7AAE">
        <w:rPr>
          <w:rFonts w:ascii="Arial" w:hAnsi="Arial" w:cs="Arial"/>
          <w:sz w:val="22"/>
          <w:szCs w:val="22"/>
          <w:lang w:val="es-MX"/>
        </w:rPr>
        <w:t xml:space="preserve"> </w:t>
      </w:r>
      <w:r w:rsidR="000A7AAE">
        <w:rPr>
          <w:rFonts w:ascii="Arial" w:hAnsi="Arial" w:cs="Arial"/>
          <w:sz w:val="22"/>
          <w:szCs w:val="22"/>
          <w:lang w:val="es-MX"/>
        </w:rPr>
        <w:t xml:space="preserve">con sus respectivas actas de aprobación, </w:t>
      </w:r>
      <w:r w:rsidR="000A7AAE" w:rsidRPr="000A7AAE">
        <w:rPr>
          <w:rFonts w:ascii="Arial" w:hAnsi="Arial" w:cs="Arial"/>
          <w:sz w:val="22"/>
          <w:szCs w:val="22"/>
          <w:lang w:val="es-MX"/>
        </w:rPr>
        <w:t>deberá realizarse</w:t>
      </w:r>
      <w:r w:rsidR="001E594B">
        <w:rPr>
          <w:rFonts w:ascii="Arial" w:hAnsi="Arial" w:cs="Arial"/>
          <w:sz w:val="22"/>
          <w:szCs w:val="22"/>
          <w:lang w:val="es-MX"/>
        </w:rPr>
        <w:t xml:space="preserve"> en formato electrónico, v</w:t>
      </w:r>
      <w:r w:rsidR="000A7AAE" w:rsidRPr="000A7AAE">
        <w:rPr>
          <w:rFonts w:ascii="Arial" w:hAnsi="Arial" w:cs="Arial"/>
          <w:sz w:val="22"/>
          <w:szCs w:val="22"/>
          <w:lang w:val="es-MX"/>
        </w:rPr>
        <w:t>ía</w:t>
      </w:r>
      <w:r w:rsidR="000A7AAE">
        <w:rPr>
          <w:rFonts w:ascii="Arial" w:hAnsi="Arial" w:cs="Arial"/>
          <w:sz w:val="22"/>
          <w:szCs w:val="22"/>
          <w:lang w:val="es-MX"/>
        </w:rPr>
        <w:t xml:space="preserve"> oficio emitido por la </w:t>
      </w:r>
      <w:r w:rsidR="000A7AAE" w:rsidRPr="000A7AAE">
        <w:rPr>
          <w:rFonts w:ascii="Arial" w:hAnsi="Arial" w:cs="Arial"/>
          <w:sz w:val="22"/>
          <w:szCs w:val="22"/>
          <w:lang w:val="es-MX"/>
        </w:rPr>
        <w:t xml:space="preserve"> Dirección o Secretaría Académica,</w:t>
      </w:r>
      <w:r w:rsidR="001E594B">
        <w:rPr>
          <w:rFonts w:ascii="Arial" w:hAnsi="Arial" w:cs="Arial"/>
          <w:sz w:val="22"/>
          <w:szCs w:val="22"/>
          <w:lang w:val="es-MX"/>
        </w:rPr>
        <w:t xml:space="preserve"> a la Dirección General de Educación Superior</w:t>
      </w:r>
      <w:r w:rsidR="000A7AAE" w:rsidRPr="000A7AAE">
        <w:rPr>
          <w:rFonts w:ascii="Arial" w:hAnsi="Arial" w:cs="Arial"/>
          <w:sz w:val="22"/>
          <w:szCs w:val="22"/>
          <w:lang w:val="es-MX"/>
        </w:rPr>
        <w:t>.</w:t>
      </w:r>
    </w:p>
    <w:p w:rsidR="00467B91" w:rsidRDefault="00467B91" w:rsidP="00AB59BF">
      <w:pPr>
        <w:tabs>
          <w:tab w:val="left" w:pos="945"/>
        </w:tabs>
        <w:jc w:val="both"/>
        <w:rPr>
          <w:rFonts w:ascii="Arial" w:hAnsi="Arial" w:cs="Arial"/>
          <w:sz w:val="22"/>
          <w:szCs w:val="22"/>
          <w:lang w:val="es-MX"/>
        </w:rPr>
      </w:pPr>
    </w:p>
    <w:p w:rsidR="00CC20E7" w:rsidRDefault="00CC20E7" w:rsidP="00AB59BF">
      <w:pPr>
        <w:tabs>
          <w:tab w:val="left" w:pos="945"/>
        </w:tabs>
        <w:jc w:val="both"/>
        <w:rPr>
          <w:rFonts w:ascii="Arial" w:hAnsi="Arial" w:cs="Arial"/>
          <w:sz w:val="22"/>
          <w:szCs w:val="22"/>
          <w:lang w:val="es-MX"/>
        </w:rPr>
      </w:pPr>
      <w:r>
        <w:rPr>
          <w:rFonts w:ascii="Arial" w:hAnsi="Arial" w:cs="Arial"/>
          <w:sz w:val="22"/>
          <w:szCs w:val="22"/>
          <w:lang w:val="es-MX"/>
        </w:rPr>
        <w:t xml:space="preserve">b) </w:t>
      </w:r>
      <w:r w:rsidR="00AB59BF">
        <w:rPr>
          <w:rFonts w:ascii="Arial" w:hAnsi="Arial" w:cs="Arial"/>
          <w:sz w:val="22"/>
          <w:szCs w:val="22"/>
          <w:lang w:val="es-MX"/>
        </w:rPr>
        <w:t>La planeación  didáctica deberá ser entregada</w:t>
      </w:r>
      <w:r w:rsidR="00E63317">
        <w:rPr>
          <w:rFonts w:ascii="Arial" w:hAnsi="Arial" w:cs="Arial"/>
          <w:sz w:val="22"/>
          <w:szCs w:val="22"/>
          <w:lang w:val="es-MX"/>
        </w:rPr>
        <w:t xml:space="preserve"> a la coordinación</w:t>
      </w:r>
      <w:r w:rsidR="00AB59BF">
        <w:rPr>
          <w:rFonts w:ascii="Arial" w:hAnsi="Arial" w:cs="Arial"/>
          <w:sz w:val="22"/>
          <w:szCs w:val="22"/>
          <w:lang w:val="es-MX"/>
        </w:rPr>
        <w:t xml:space="preserve"> de la licenciatura en los tiempos y formas acordados por la Unidad Académica.</w:t>
      </w:r>
    </w:p>
    <w:p w:rsidR="00CC20E7" w:rsidRPr="000A7AAE" w:rsidRDefault="00CC20E7" w:rsidP="00AB59BF">
      <w:pPr>
        <w:tabs>
          <w:tab w:val="left" w:pos="945"/>
        </w:tabs>
        <w:jc w:val="both"/>
        <w:rPr>
          <w:rFonts w:ascii="Arial" w:hAnsi="Arial" w:cs="Arial"/>
          <w:lang w:val="es-MX"/>
        </w:rPr>
      </w:pPr>
    </w:p>
    <w:sectPr w:rsidR="00CC20E7" w:rsidRPr="000A7AAE" w:rsidSect="00530C21">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E3" w:rsidRDefault="00BE22E3" w:rsidP="0046533F">
      <w:r>
        <w:separator/>
      </w:r>
    </w:p>
  </w:endnote>
  <w:endnote w:type="continuationSeparator" w:id="0">
    <w:p w:rsidR="00BE22E3" w:rsidRDefault="00BE22E3"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27" w:rsidRDefault="007062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27" w:rsidRDefault="00706227">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simplePos x="0" y="0"/>
              <wp:positionH relativeFrom="page">
                <wp:posOffset>7139305</wp:posOffset>
              </wp:positionH>
              <wp:positionV relativeFrom="page">
                <wp:posOffset>8333105</wp:posOffset>
              </wp:positionV>
              <wp:extent cx="564515" cy="615950"/>
              <wp:effectExtent l="0" t="0" r="698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227" w:rsidRPr="00A361EF" w:rsidRDefault="00706227">
                            <w:pPr>
                              <w:jc w:val="center"/>
                              <w:rPr>
                                <w:color w:val="4F81BD"/>
                              </w:rPr>
                            </w:pPr>
                            <w:r>
                              <w:fldChar w:fldCharType="begin"/>
                            </w:r>
                            <w:r>
                              <w:instrText xml:space="preserve"> PAGE   \* MERGEFORMAT </w:instrText>
                            </w:r>
                            <w:r>
                              <w:fldChar w:fldCharType="separate"/>
                            </w:r>
                            <w:r w:rsidR="0041371D" w:rsidRPr="0041371D">
                              <w:rPr>
                                <w:noProof/>
                                <w:color w:val="4F81BD"/>
                                <w:lang w:val="es-MX"/>
                              </w:rPr>
                              <w:t>11</w:t>
                            </w:r>
                            <w:r>
                              <w:rPr>
                                <w:noProof/>
                                <w:color w:val="4F81BD"/>
                                <w:lang w:val="es-MX"/>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706227" w:rsidRPr="00A361EF" w:rsidRDefault="00706227">
                      <w:pPr>
                        <w:jc w:val="center"/>
                        <w:rPr>
                          <w:color w:val="4F81BD"/>
                        </w:rPr>
                      </w:pPr>
                      <w:r>
                        <w:fldChar w:fldCharType="begin"/>
                      </w:r>
                      <w:r>
                        <w:instrText xml:space="preserve"> PAGE   \* MERGEFORMAT </w:instrText>
                      </w:r>
                      <w:r>
                        <w:fldChar w:fldCharType="separate"/>
                      </w:r>
                      <w:r w:rsidR="0041371D" w:rsidRPr="0041371D">
                        <w:rPr>
                          <w:noProof/>
                          <w:color w:val="4F81BD"/>
                          <w:lang w:val="es-MX"/>
                        </w:rPr>
                        <w:t>11</w:t>
                      </w:r>
                      <w:r>
                        <w:rPr>
                          <w:noProof/>
                          <w:color w:val="4F81BD"/>
                          <w:lang w:val="es-MX"/>
                        </w:rPr>
                        <w:fldChar w:fldCharType="end"/>
                      </w:r>
                    </w:p>
                  </w:txbxContent>
                </v:textbox>
              </v:shape>
              <w10:wrap anchorx="page" anchory="page"/>
            </v:group>
          </w:pict>
        </mc:Fallback>
      </mc:AlternateContent>
    </w:r>
    <w:r>
      <w:rPr>
        <w:color w:val="7F7F7F"/>
      </w:rPr>
      <w:t xml:space="preserve">  [Escribir Nombre del Programa de Asignatura]</w:t>
    </w:r>
  </w:p>
  <w:p w:rsidR="00706227" w:rsidRPr="000D5D9F" w:rsidRDefault="0070622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27" w:rsidRDefault="007062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E3" w:rsidRDefault="00BE22E3" w:rsidP="0046533F">
      <w:r>
        <w:separator/>
      </w:r>
    </w:p>
  </w:footnote>
  <w:footnote w:type="continuationSeparator" w:id="0">
    <w:p w:rsidR="00BE22E3" w:rsidRDefault="00BE22E3" w:rsidP="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27" w:rsidRDefault="007062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27" w:rsidRPr="00875D0F" w:rsidRDefault="00706227"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Pr="00875D0F">
      <w:rPr>
        <w:b/>
        <w:bCs/>
        <w:color w:val="000080"/>
        <w:sz w:val="28"/>
        <w:szCs w:val="28"/>
      </w:rPr>
      <w:t xml:space="preserve">Benemérita Universidad Autónoma de Puebla                               </w:t>
    </w:r>
  </w:p>
  <w:p w:rsidR="00706227" w:rsidRPr="00875D0F" w:rsidRDefault="00706227"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t xml:space="preserve">   </w:t>
    </w:r>
  </w:p>
  <w:p w:rsidR="00706227" w:rsidRPr="00875D0F" w:rsidRDefault="00706227"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706227" w:rsidRPr="00431FE8" w:rsidRDefault="00706227" w:rsidP="0046533F">
    <w:pPr>
      <w:pStyle w:val="Encabezado"/>
      <w:rPr>
        <w:color w:val="C0C0C0"/>
        <w:sz w:val="24"/>
        <w:szCs w:val="24"/>
      </w:rPr>
    </w:pPr>
    <w:r w:rsidRPr="00875D0F">
      <w:rPr>
        <w:rFonts w:cs="Arial"/>
        <w:b/>
        <w:bCs/>
        <w:color w:val="000080"/>
        <w:sz w:val="28"/>
        <w:szCs w:val="28"/>
      </w:rPr>
      <w:t>Facultad de</w:t>
    </w:r>
    <w:r w:rsidRPr="00431FE8">
      <w:rPr>
        <w:b/>
        <w:bCs/>
        <w:color w:val="000080"/>
        <w:sz w:val="28"/>
        <w:szCs w:val="28"/>
      </w:rPr>
      <w:t>………</w:t>
    </w:r>
  </w:p>
  <w:p w:rsidR="00706227" w:rsidRPr="00875D0F" w:rsidRDefault="00706227">
    <w:pPr>
      <w:pStyle w:val="Encabezado"/>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27" w:rsidRDefault="007062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024F"/>
    <w:multiLevelType w:val="hybridMultilevel"/>
    <w:tmpl w:val="595CA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2">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364E84"/>
    <w:multiLevelType w:val="hybridMultilevel"/>
    <w:tmpl w:val="595CA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6">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37711D8E"/>
    <w:multiLevelType w:val="hybridMultilevel"/>
    <w:tmpl w:val="595CA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6107DA"/>
    <w:multiLevelType w:val="hybridMultilevel"/>
    <w:tmpl w:val="E3EED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CAB782B"/>
    <w:multiLevelType w:val="hybridMultilevel"/>
    <w:tmpl w:val="ACCE0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C921F53"/>
    <w:multiLevelType w:val="hybridMultilevel"/>
    <w:tmpl w:val="595CA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6"/>
  </w:num>
  <w:num w:numId="5">
    <w:abstractNumId w:val="12"/>
  </w:num>
  <w:num w:numId="6">
    <w:abstractNumId w:val="10"/>
  </w:num>
  <w:num w:numId="7">
    <w:abstractNumId w:val="3"/>
  </w:num>
  <w:num w:numId="8">
    <w:abstractNumId w:val="5"/>
  </w:num>
  <w:num w:numId="9">
    <w:abstractNumId w:val="11"/>
  </w:num>
  <w:num w:numId="10">
    <w:abstractNumId w:val="0"/>
  </w:num>
  <w:num w:numId="11">
    <w:abstractNumId w:val="4"/>
  </w:num>
  <w:num w:numId="12">
    <w:abstractNumId w:val="1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3F"/>
    <w:rsid w:val="0000339E"/>
    <w:rsid w:val="00014EB7"/>
    <w:rsid w:val="00015D5C"/>
    <w:rsid w:val="00042265"/>
    <w:rsid w:val="00054D6E"/>
    <w:rsid w:val="000615E7"/>
    <w:rsid w:val="00061716"/>
    <w:rsid w:val="000838C3"/>
    <w:rsid w:val="00095B0B"/>
    <w:rsid w:val="000A0D9E"/>
    <w:rsid w:val="000A7AAE"/>
    <w:rsid w:val="000B28E2"/>
    <w:rsid w:val="000D300B"/>
    <w:rsid w:val="000D5D9F"/>
    <w:rsid w:val="000E2E4B"/>
    <w:rsid w:val="000F2A89"/>
    <w:rsid w:val="00102046"/>
    <w:rsid w:val="00111F53"/>
    <w:rsid w:val="00114C20"/>
    <w:rsid w:val="001265AD"/>
    <w:rsid w:val="00155F94"/>
    <w:rsid w:val="00161FA5"/>
    <w:rsid w:val="001874CB"/>
    <w:rsid w:val="00195AC7"/>
    <w:rsid w:val="001A6902"/>
    <w:rsid w:val="001C2F26"/>
    <w:rsid w:val="001E594B"/>
    <w:rsid w:val="001F1F09"/>
    <w:rsid w:val="00214F73"/>
    <w:rsid w:val="00216A47"/>
    <w:rsid w:val="002234B6"/>
    <w:rsid w:val="00225677"/>
    <w:rsid w:val="00246163"/>
    <w:rsid w:val="00265283"/>
    <w:rsid w:val="00275143"/>
    <w:rsid w:val="002A47AF"/>
    <w:rsid w:val="002B0701"/>
    <w:rsid w:val="002B3805"/>
    <w:rsid w:val="002F0277"/>
    <w:rsid w:val="002F4AD4"/>
    <w:rsid w:val="00303099"/>
    <w:rsid w:val="0030401F"/>
    <w:rsid w:val="003326CE"/>
    <w:rsid w:val="003554DF"/>
    <w:rsid w:val="003567A6"/>
    <w:rsid w:val="0036291E"/>
    <w:rsid w:val="00367146"/>
    <w:rsid w:val="0037115E"/>
    <w:rsid w:val="003759FD"/>
    <w:rsid w:val="00381D51"/>
    <w:rsid w:val="00385EEC"/>
    <w:rsid w:val="003A00D1"/>
    <w:rsid w:val="003A05EE"/>
    <w:rsid w:val="003A3362"/>
    <w:rsid w:val="003A33FB"/>
    <w:rsid w:val="003C3DCA"/>
    <w:rsid w:val="003D61DB"/>
    <w:rsid w:val="003E7191"/>
    <w:rsid w:val="003F4184"/>
    <w:rsid w:val="004055DD"/>
    <w:rsid w:val="0041371D"/>
    <w:rsid w:val="00417A1E"/>
    <w:rsid w:val="004319FD"/>
    <w:rsid w:val="00431FE8"/>
    <w:rsid w:val="00442968"/>
    <w:rsid w:val="0046533F"/>
    <w:rsid w:val="00467B91"/>
    <w:rsid w:val="00487B97"/>
    <w:rsid w:val="0049145A"/>
    <w:rsid w:val="004A4E4D"/>
    <w:rsid w:val="004B3B3D"/>
    <w:rsid w:val="004B7FFC"/>
    <w:rsid w:val="004C672D"/>
    <w:rsid w:val="004D1F5F"/>
    <w:rsid w:val="004D5885"/>
    <w:rsid w:val="004E0B92"/>
    <w:rsid w:val="00506D19"/>
    <w:rsid w:val="00516EB7"/>
    <w:rsid w:val="00530C21"/>
    <w:rsid w:val="005433FB"/>
    <w:rsid w:val="0054463F"/>
    <w:rsid w:val="00555E50"/>
    <w:rsid w:val="005673FA"/>
    <w:rsid w:val="005777F8"/>
    <w:rsid w:val="00592002"/>
    <w:rsid w:val="005A1949"/>
    <w:rsid w:val="005B32BC"/>
    <w:rsid w:val="005B771E"/>
    <w:rsid w:val="005C364F"/>
    <w:rsid w:val="005C785C"/>
    <w:rsid w:val="006306D6"/>
    <w:rsid w:val="006314AA"/>
    <w:rsid w:val="006331DE"/>
    <w:rsid w:val="00634893"/>
    <w:rsid w:val="00634AA8"/>
    <w:rsid w:val="00637873"/>
    <w:rsid w:val="00653451"/>
    <w:rsid w:val="006552CE"/>
    <w:rsid w:val="00675D1E"/>
    <w:rsid w:val="006934C3"/>
    <w:rsid w:val="00697445"/>
    <w:rsid w:val="006A526A"/>
    <w:rsid w:val="006C41B1"/>
    <w:rsid w:val="006D348C"/>
    <w:rsid w:val="006E34E3"/>
    <w:rsid w:val="006F4DFB"/>
    <w:rsid w:val="00706227"/>
    <w:rsid w:val="007074E3"/>
    <w:rsid w:val="007372AE"/>
    <w:rsid w:val="007417F2"/>
    <w:rsid w:val="00742FC9"/>
    <w:rsid w:val="00747266"/>
    <w:rsid w:val="00790C5A"/>
    <w:rsid w:val="00793527"/>
    <w:rsid w:val="007A5CD3"/>
    <w:rsid w:val="007B020F"/>
    <w:rsid w:val="007B4B3C"/>
    <w:rsid w:val="007E4219"/>
    <w:rsid w:val="00815CDE"/>
    <w:rsid w:val="0082480A"/>
    <w:rsid w:val="0082521C"/>
    <w:rsid w:val="00826FDB"/>
    <w:rsid w:val="00837680"/>
    <w:rsid w:val="00841DC7"/>
    <w:rsid w:val="00844206"/>
    <w:rsid w:val="00845A5E"/>
    <w:rsid w:val="00850737"/>
    <w:rsid w:val="00875D0F"/>
    <w:rsid w:val="008870A8"/>
    <w:rsid w:val="008921C9"/>
    <w:rsid w:val="008A1020"/>
    <w:rsid w:val="008A1355"/>
    <w:rsid w:val="008B3AF3"/>
    <w:rsid w:val="008B4BDE"/>
    <w:rsid w:val="008C4771"/>
    <w:rsid w:val="008D502C"/>
    <w:rsid w:val="008F689A"/>
    <w:rsid w:val="009438DF"/>
    <w:rsid w:val="009514DA"/>
    <w:rsid w:val="00962E56"/>
    <w:rsid w:val="00974BCB"/>
    <w:rsid w:val="0097527C"/>
    <w:rsid w:val="009862CC"/>
    <w:rsid w:val="009A5880"/>
    <w:rsid w:val="009B017A"/>
    <w:rsid w:val="009D5718"/>
    <w:rsid w:val="009D5A33"/>
    <w:rsid w:val="009D5CDB"/>
    <w:rsid w:val="00A361EF"/>
    <w:rsid w:val="00A55773"/>
    <w:rsid w:val="00A55B50"/>
    <w:rsid w:val="00A65A3B"/>
    <w:rsid w:val="00A9382D"/>
    <w:rsid w:val="00AA5F53"/>
    <w:rsid w:val="00AB59BF"/>
    <w:rsid w:val="00AC3AF4"/>
    <w:rsid w:val="00AC407E"/>
    <w:rsid w:val="00B00D23"/>
    <w:rsid w:val="00B010ED"/>
    <w:rsid w:val="00B341D6"/>
    <w:rsid w:val="00B60CF0"/>
    <w:rsid w:val="00B64E1B"/>
    <w:rsid w:val="00B7211B"/>
    <w:rsid w:val="00B733AD"/>
    <w:rsid w:val="00BA6485"/>
    <w:rsid w:val="00BB215F"/>
    <w:rsid w:val="00BC697B"/>
    <w:rsid w:val="00BC775F"/>
    <w:rsid w:val="00BD3A4E"/>
    <w:rsid w:val="00BE22E3"/>
    <w:rsid w:val="00C03944"/>
    <w:rsid w:val="00C15980"/>
    <w:rsid w:val="00C334AE"/>
    <w:rsid w:val="00C33775"/>
    <w:rsid w:val="00C377F8"/>
    <w:rsid w:val="00C45145"/>
    <w:rsid w:val="00C56077"/>
    <w:rsid w:val="00C56507"/>
    <w:rsid w:val="00CA216F"/>
    <w:rsid w:val="00CA7143"/>
    <w:rsid w:val="00CB39AE"/>
    <w:rsid w:val="00CC0127"/>
    <w:rsid w:val="00CC0BBE"/>
    <w:rsid w:val="00CC20E7"/>
    <w:rsid w:val="00CD3329"/>
    <w:rsid w:val="00D3425D"/>
    <w:rsid w:val="00D34D54"/>
    <w:rsid w:val="00D4289C"/>
    <w:rsid w:val="00D43B7C"/>
    <w:rsid w:val="00D47094"/>
    <w:rsid w:val="00D51855"/>
    <w:rsid w:val="00D70BD7"/>
    <w:rsid w:val="00D70BEB"/>
    <w:rsid w:val="00D75A66"/>
    <w:rsid w:val="00D87231"/>
    <w:rsid w:val="00DC4EDC"/>
    <w:rsid w:val="00DE2E4B"/>
    <w:rsid w:val="00E00CAE"/>
    <w:rsid w:val="00E07B5A"/>
    <w:rsid w:val="00E17AAA"/>
    <w:rsid w:val="00E247AC"/>
    <w:rsid w:val="00E2510C"/>
    <w:rsid w:val="00E3133A"/>
    <w:rsid w:val="00E6239F"/>
    <w:rsid w:val="00E63317"/>
    <w:rsid w:val="00E647A3"/>
    <w:rsid w:val="00EA10E4"/>
    <w:rsid w:val="00EB55EC"/>
    <w:rsid w:val="00EB6709"/>
    <w:rsid w:val="00EC14AE"/>
    <w:rsid w:val="00EE2EF5"/>
    <w:rsid w:val="00EE49CC"/>
    <w:rsid w:val="00EF0B7B"/>
    <w:rsid w:val="00EF285D"/>
    <w:rsid w:val="00EF6416"/>
    <w:rsid w:val="00F01434"/>
    <w:rsid w:val="00F0519D"/>
    <w:rsid w:val="00F0592E"/>
    <w:rsid w:val="00F10713"/>
    <w:rsid w:val="00F25AFF"/>
    <w:rsid w:val="00F4197D"/>
    <w:rsid w:val="00F4769E"/>
    <w:rsid w:val="00F61318"/>
    <w:rsid w:val="00F87B24"/>
    <w:rsid w:val="00F87F94"/>
    <w:rsid w:val="00F96E2E"/>
    <w:rsid w:val="00FE0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customStyle="1" w:styleId="Default">
    <w:name w:val="Default"/>
    <w:rsid w:val="004A4E4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customStyle="1" w:styleId="Default">
    <w:name w:val="Default"/>
    <w:rsid w:val="004A4E4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799E1-5054-4EC8-A09D-AE2C09FD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2357</Words>
  <Characters>12968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hernandezpalafox</cp:lastModifiedBy>
  <cp:revision>6</cp:revision>
  <cp:lastPrinted>2016-04-08T22:49:00Z</cp:lastPrinted>
  <dcterms:created xsi:type="dcterms:W3CDTF">2016-11-14T20:26:00Z</dcterms:created>
  <dcterms:modified xsi:type="dcterms:W3CDTF">2016-11-15T21:15:00Z</dcterms:modified>
</cp:coreProperties>
</file>